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86908" w14:textId="011F2975" w:rsidR="00FC7F8A" w:rsidRPr="00CE6591" w:rsidRDefault="00CE6591" w:rsidP="00CE6591">
      <w:pPr>
        <w:tabs>
          <w:tab w:val="left" w:pos="567"/>
        </w:tabs>
        <w:spacing w:after="0" w:line="240" w:lineRule="auto"/>
        <w:jc w:val="right"/>
        <w:rPr>
          <w:rFonts w:ascii="Times New Roman" w:hAnsi="Times New Roman" w:cs="Times New Roman"/>
          <w:bCs/>
        </w:rPr>
      </w:pPr>
      <w:r w:rsidRPr="00B17F0E">
        <w:rPr>
          <w:rFonts w:ascii="Times New Roman" w:hAnsi="Times New Roman" w:cs="Times New Roman"/>
        </w:rPr>
        <w:t>Pirkimo sąlygų</w:t>
      </w:r>
      <w:r w:rsidRPr="00CE6591">
        <w:rPr>
          <w:rFonts w:ascii="Times New Roman" w:hAnsi="Times New Roman" w:cs="Times New Roman"/>
          <w:bCs/>
        </w:rPr>
        <w:t xml:space="preserve"> 4 priedas</w:t>
      </w:r>
    </w:p>
    <w:p w14:paraId="6DC7F107" w14:textId="77777777" w:rsidR="00CE6591" w:rsidRDefault="00CE6591" w:rsidP="00CE6591">
      <w:pPr>
        <w:tabs>
          <w:tab w:val="left" w:pos="567"/>
        </w:tabs>
        <w:spacing w:after="0" w:line="240" w:lineRule="auto"/>
        <w:jc w:val="right"/>
        <w:rPr>
          <w:rFonts w:ascii="Times New Roman" w:hAnsi="Times New Roman" w:cs="Times New Roman"/>
          <w:b/>
        </w:rPr>
      </w:pPr>
    </w:p>
    <w:p w14:paraId="71B67D31" w14:textId="63553B97" w:rsidR="00FC7F8A" w:rsidRDefault="00FC7F8A" w:rsidP="00FC7F8A">
      <w:pPr>
        <w:tabs>
          <w:tab w:val="left" w:pos="567"/>
        </w:tabs>
        <w:spacing w:after="0" w:line="240" w:lineRule="auto"/>
        <w:jc w:val="center"/>
        <w:rPr>
          <w:rFonts w:ascii="Times New Roman" w:hAnsi="Times New Roman" w:cs="Times New Roman"/>
          <w:b/>
          <w:bCs/>
        </w:rPr>
      </w:pPr>
      <w:r w:rsidRPr="00FC7F8A">
        <w:rPr>
          <w:rFonts w:ascii="Times New Roman" w:hAnsi="Times New Roman" w:cs="Times New Roman"/>
          <w:b/>
          <w:bCs/>
        </w:rPr>
        <w:t xml:space="preserve">KUPOLO  </w:t>
      </w:r>
    </w:p>
    <w:p w14:paraId="00EDC833" w14:textId="77777777" w:rsidR="00FC7F8A" w:rsidRPr="00B6305F" w:rsidRDefault="00FC7F8A" w:rsidP="00FC7F8A">
      <w:pPr>
        <w:spacing w:after="0" w:line="240" w:lineRule="auto"/>
        <w:jc w:val="center"/>
        <w:rPr>
          <w:rFonts w:ascii="Times New Roman" w:hAnsi="Times New Roman" w:cs="Times New Roman"/>
          <w:b/>
        </w:rPr>
      </w:pPr>
      <w:r w:rsidRPr="00B6305F">
        <w:rPr>
          <w:rFonts w:ascii="Times New Roman" w:hAnsi="Times New Roman" w:cs="Times New Roman"/>
          <w:b/>
        </w:rPr>
        <w:t>TECHNINĖ SPECIFIKACIJA</w:t>
      </w:r>
    </w:p>
    <w:p w14:paraId="2382E4DA" w14:textId="7BC5E386" w:rsidR="00FC7F8A" w:rsidRPr="00FC7F8A" w:rsidRDefault="00FC7F8A" w:rsidP="00FC7F8A">
      <w:pPr>
        <w:tabs>
          <w:tab w:val="left" w:pos="567"/>
        </w:tabs>
        <w:spacing w:after="0" w:line="240" w:lineRule="auto"/>
        <w:jc w:val="center"/>
        <w:rPr>
          <w:rFonts w:ascii="Times New Roman" w:hAnsi="Times New Roman" w:cs="Times New Roman"/>
          <w:b/>
          <w:bCs/>
        </w:rPr>
      </w:pPr>
      <w:r w:rsidRPr="00FC7F8A">
        <w:rPr>
          <w:rFonts w:ascii="Times New Roman" w:hAnsi="Times New Roman" w:cs="Times New Roman"/>
          <w:b/>
          <w:bCs/>
        </w:rPr>
        <w:t xml:space="preserve"> </w:t>
      </w:r>
    </w:p>
    <w:p w14:paraId="5DB94051" w14:textId="77777777" w:rsidR="00DB1201" w:rsidRPr="00193871" w:rsidRDefault="00DB1201" w:rsidP="00DB1201">
      <w:pPr>
        <w:spacing w:after="0" w:line="240" w:lineRule="auto"/>
        <w:jc w:val="center"/>
        <w:rPr>
          <w:rFonts w:ascii="Times New Roman" w:hAnsi="Times New Roman" w:cs="Times New Roman"/>
          <w:b/>
          <w:color w:val="000000" w:themeColor="text1"/>
        </w:rPr>
      </w:pPr>
    </w:p>
    <w:p w14:paraId="11900030" w14:textId="3E4B7EB3" w:rsidR="002F0A0E" w:rsidRPr="00CF4B29" w:rsidRDefault="009C209F" w:rsidP="009C209F">
      <w:pPr>
        <w:pStyle w:val="Pagrindinistekstas"/>
        <w:tabs>
          <w:tab w:val="left" w:pos="284"/>
          <w:tab w:val="left" w:pos="993"/>
        </w:tabs>
        <w:spacing w:after="0" w:line="240" w:lineRule="auto"/>
        <w:jc w:val="both"/>
      </w:pPr>
      <w:r>
        <w:tab/>
      </w:r>
      <w:r w:rsidRPr="00CF4B29">
        <w:t xml:space="preserve">      1.</w:t>
      </w:r>
      <w:r w:rsidR="009F3C9F" w:rsidRPr="00CF4B29">
        <w:t xml:space="preserve"> </w:t>
      </w:r>
      <w:r w:rsidR="0026087E" w:rsidRPr="00CF4B29">
        <w:t>Pirkimo objektas – gamyklinės gamybos surenkamas kupolas – lauko klasė (toliau – Kupolas, BVPŽ kodas – 44211000</w:t>
      </w:r>
      <w:r w:rsidRPr="00CF4B29">
        <w:t xml:space="preserve"> </w:t>
      </w:r>
      <w:r w:rsidR="0026087E" w:rsidRPr="00CF4B29">
        <w:t>-</w:t>
      </w:r>
      <w:r w:rsidRPr="00CF4B29">
        <w:t xml:space="preserve"> </w:t>
      </w:r>
      <w:r w:rsidR="0026087E" w:rsidRPr="00CF4B29">
        <w:t xml:space="preserve">2 „Surenkamieji statiniai“), sumontuotas Vilkaviškio Salomėjos Nėries pagrindinės mokyklos (toliau – Pirkėjas) kieme, skirtas naudoti kaip edukacinė erdvė mokyklos teritorijoje. Kupolas turi būti pristatytas </w:t>
      </w:r>
      <w:r w:rsidR="00D80341">
        <w:t xml:space="preserve">pilnos komplektacijos </w:t>
      </w:r>
      <w:r w:rsidR="0026087E" w:rsidRPr="00CF4B29">
        <w:t>su konstrukcijomis, danga, izoliacija, inžineriniais sprendiniais</w:t>
      </w:r>
      <w:r w:rsidR="00D80341">
        <w:t>.</w:t>
      </w:r>
    </w:p>
    <w:p w14:paraId="5C63E8A9" w14:textId="0B5301EE" w:rsidR="002F0A0E" w:rsidRPr="00CF4B29" w:rsidRDefault="00523A8E" w:rsidP="00523A8E">
      <w:pPr>
        <w:pStyle w:val="prastasiniatinklio"/>
        <w:ind w:firstLine="720"/>
      </w:pPr>
      <w:r w:rsidRPr="00CF4B29">
        <w:t xml:space="preserve">2. </w:t>
      </w:r>
      <w:r w:rsidR="002F0A0E" w:rsidRPr="00CF4B29">
        <w:t>Tiekėjas privalo užtikrinti:</w:t>
      </w:r>
    </w:p>
    <w:p w14:paraId="7FE17036" w14:textId="3AB9BDD3" w:rsidR="002F0A0E" w:rsidRPr="00CF4B29" w:rsidRDefault="002F0A0E" w:rsidP="002F0A0E">
      <w:pPr>
        <w:pStyle w:val="prastasiniatinklio"/>
        <w:numPr>
          <w:ilvl w:val="0"/>
          <w:numId w:val="3"/>
        </w:numPr>
      </w:pPr>
      <w:r w:rsidRPr="00CF4B29">
        <w:t>Kupolo pristatymą į užsakovo nurodytą vietą;</w:t>
      </w:r>
    </w:p>
    <w:p w14:paraId="069AB923" w14:textId="50877233" w:rsidR="002F0A0E" w:rsidRPr="00CF4B29" w:rsidRDefault="002F0A0E" w:rsidP="002F0A0E">
      <w:pPr>
        <w:pStyle w:val="prastasiniatinklio"/>
        <w:numPr>
          <w:ilvl w:val="0"/>
          <w:numId w:val="3"/>
        </w:numPr>
      </w:pPr>
      <w:r w:rsidRPr="00CF4B29">
        <w:t>Kupolo sumontavimą pagal gamintojo instrukcijas (montavimas laikomas prekės įrengimo paslauga);</w:t>
      </w:r>
    </w:p>
    <w:p w14:paraId="78BD2E61" w14:textId="52EE9BAD" w:rsidR="002F0A0E" w:rsidRPr="00CF4B29" w:rsidRDefault="002F0A0E" w:rsidP="002F0A0E">
      <w:pPr>
        <w:pStyle w:val="prastasiniatinklio"/>
        <w:numPr>
          <w:ilvl w:val="0"/>
          <w:numId w:val="3"/>
        </w:numPr>
      </w:pPr>
      <w:r w:rsidRPr="00CF4B29">
        <w:t xml:space="preserve">reikiamų pamatų </w:t>
      </w:r>
      <w:r w:rsidR="00603001" w:rsidRPr="00CF4B29">
        <w:t>sumontavimą</w:t>
      </w:r>
      <w:r w:rsidRPr="00CF4B29">
        <w:t xml:space="preserve"> kaip sudėtinę prekės </w:t>
      </w:r>
      <w:r w:rsidR="00E173BF" w:rsidRPr="00CF4B29">
        <w:t xml:space="preserve">komplektacijos </w:t>
      </w:r>
      <w:r w:rsidRPr="00CF4B29">
        <w:t>dalį;</w:t>
      </w:r>
    </w:p>
    <w:p w14:paraId="0CA94810" w14:textId="4F143DB4" w:rsidR="002F0A0E" w:rsidRPr="00CF4B29" w:rsidRDefault="002F0A0E" w:rsidP="002F0A0E">
      <w:pPr>
        <w:pStyle w:val="prastasiniatinklio"/>
        <w:numPr>
          <w:ilvl w:val="0"/>
          <w:numId w:val="3"/>
        </w:numPr>
      </w:pPr>
      <w:r w:rsidRPr="00CF4B29">
        <w:t>Kupolo atitikimą galiojantiems teisės aktams (higienos, priešgaisriniams, saugos ir prieinamumo reikalavimams);</w:t>
      </w:r>
    </w:p>
    <w:p w14:paraId="76E5EFD4" w14:textId="1BD2F75E" w:rsidR="00E173BF" w:rsidRPr="00CF4B29" w:rsidRDefault="002F0A0E" w:rsidP="00E173BF">
      <w:pPr>
        <w:pStyle w:val="prastasiniatinklio"/>
        <w:numPr>
          <w:ilvl w:val="0"/>
          <w:numId w:val="3"/>
        </w:numPr>
      </w:pPr>
      <w:r w:rsidRPr="00CF4B29">
        <w:t>garantijas tiek pačiam gaminiui, tiek jo surinkimui.</w:t>
      </w:r>
    </w:p>
    <w:p w14:paraId="48659215" w14:textId="7886869A" w:rsidR="00DB1201" w:rsidRPr="00CF4B29" w:rsidRDefault="00523A8E" w:rsidP="00523A8E">
      <w:pPr>
        <w:tabs>
          <w:tab w:val="left" w:pos="284"/>
          <w:tab w:val="left" w:pos="851"/>
        </w:tabs>
        <w:spacing w:after="0" w:line="240" w:lineRule="auto"/>
        <w:contextualSpacing/>
        <w:jc w:val="both"/>
        <w:rPr>
          <w:rFonts w:ascii="Times New Roman" w:hAnsi="Times New Roman" w:cs="Times New Roman"/>
        </w:rPr>
      </w:pPr>
      <w:r w:rsidRPr="00CF4B29">
        <w:rPr>
          <w:rFonts w:ascii="Times New Roman" w:hAnsi="Times New Roman" w:cs="Times New Roman"/>
        </w:rPr>
        <w:tab/>
        <w:t xml:space="preserve">       3.</w:t>
      </w:r>
      <w:r w:rsidR="00DB1201" w:rsidRPr="00CF4B29">
        <w:rPr>
          <w:rFonts w:ascii="Times New Roman" w:hAnsi="Times New Roman" w:cs="Times New Roman"/>
        </w:rPr>
        <w:t xml:space="preserve">Tiekėjas Kupolą </w:t>
      </w:r>
      <w:r w:rsidR="00E173BF" w:rsidRPr="00CF4B29">
        <w:rPr>
          <w:rFonts w:ascii="Times New Roman" w:hAnsi="Times New Roman" w:cs="Times New Roman"/>
        </w:rPr>
        <w:t>pristato, sumontuoja</w:t>
      </w:r>
      <w:r w:rsidR="00DB1201" w:rsidRPr="00CF4B29">
        <w:rPr>
          <w:rFonts w:ascii="Times New Roman" w:hAnsi="Times New Roman" w:cs="Times New Roman"/>
        </w:rPr>
        <w:t xml:space="preserve"> ir p</w:t>
      </w:r>
      <w:r w:rsidR="00E173BF" w:rsidRPr="00CF4B29">
        <w:rPr>
          <w:rFonts w:ascii="Times New Roman" w:hAnsi="Times New Roman" w:cs="Times New Roman"/>
        </w:rPr>
        <w:t>erduoda</w:t>
      </w:r>
      <w:r w:rsidR="00DB1201" w:rsidRPr="00CF4B29">
        <w:rPr>
          <w:rFonts w:ascii="Times New Roman" w:hAnsi="Times New Roman" w:cs="Times New Roman"/>
        </w:rPr>
        <w:t xml:space="preserve"> Pirkėjui ne vėliau kaip </w:t>
      </w:r>
      <w:r w:rsidR="00DB1201" w:rsidRPr="00CF4B29">
        <w:rPr>
          <w:rFonts w:ascii="Times New Roman" w:hAnsi="Times New Roman" w:cs="Times New Roman"/>
          <w:b/>
          <w:bCs/>
          <w:u w:val="single"/>
        </w:rPr>
        <w:t>per keturis</w:t>
      </w:r>
      <w:r w:rsidR="00DB1201" w:rsidRPr="00CF4B29">
        <w:rPr>
          <w:rFonts w:ascii="Times New Roman" w:hAnsi="Times New Roman" w:cs="Times New Roman"/>
          <w:u w:val="single"/>
        </w:rPr>
        <w:t xml:space="preserve"> </w:t>
      </w:r>
      <w:r w:rsidR="00DB1201" w:rsidRPr="00CF4B29">
        <w:rPr>
          <w:rFonts w:ascii="Times New Roman" w:hAnsi="Times New Roman" w:cs="Times New Roman"/>
          <w:b/>
          <w:bCs/>
          <w:u w:val="single"/>
        </w:rPr>
        <w:t>mėnesius</w:t>
      </w:r>
      <w:r w:rsidR="00DB1201" w:rsidRPr="00CF4B29">
        <w:rPr>
          <w:rFonts w:ascii="Times New Roman" w:hAnsi="Times New Roman" w:cs="Times New Roman"/>
        </w:rPr>
        <w:t xml:space="preserve"> nuo sutarties pasirašymo dienos. </w:t>
      </w:r>
    </w:p>
    <w:p w14:paraId="391A73A6" w14:textId="5653A368" w:rsidR="005741D9" w:rsidRPr="00CF4B29" w:rsidRDefault="00523A8E" w:rsidP="00523A8E">
      <w:pPr>
        <w:tabs>
          <w:tab w:val="left" w:pos="284"/>
          <w:tab w:val="left" w:pos="851"/>
        </w:tabs>
        <w:spacing w:after="0" w:line="240" w:lineRule="auto"/>
        <w:contextualSpacing/>
        <w:jc w:val="both"/>
        <w:rPr>
          <w:rFonts w:ascii="Times New Roman" w:hAnsi="Times New Roman" w:cs="Times New Roman"/>
        </w:rPr>
      </w:pPr>
      <w:r w:rsidRPr="00CF4B29">
        <w:rPr>
          <w:rFonts w:ascii="Times New Roman" w:hAnsi="Times New Roman" w:cs="Times New Roman"/>
        </w:rPr>
        <w:tab/>
        <w:t xml:space="preserve">       4. </w:t>
      </w:r>
      <w:r w:rsidR="00DB1201" w:rsidRPr="00CF4B29">
        <w:rPr>
          <w:rFonts w:ascii="Times New Roman" w:hAnsi="Times New Roman" w:cs="Times New Roman"/>
        </w:rPr>
        <w:t xml:space="preserve">Jei techninėje specifikacijoje nurodyti konkretūs standartai ar reikalavimai, tiekėjai gali siūlyti lygiaverčius arba geresnius sprendimus. Standartų lygiavertiškumą privalo įrodyti tiekėjas.  </w:t>
      </w:r>
    </w:p>
    <w:p w14:paraId="1FA36BE5" w14:textId="528663DD" w:rsidR="005741D9" w:rsidRPr="00CF4B29" w:rsidRDefault="005B5548" w:rsidP="00B84CAE">
      <w:pPr>
        <w:tabs>
          <w:tab w:val="left" w:pos="709"/>
          <w:tab w:val="left" w:pos="993"/>
        </w:tabs>
        <w:spacing w:after="0" w:line="240" w:lineRule="auto"/>
        <w:jc w:val="both"/>
        <w:rPr>
          <w:rFonts w:ascii="Times New Roman" w:hAnsi="Times New Roman" w:cs="Times New Roman"/>
          <w:lang w:eastAsia="ja-JP"/>
        </w:rPr>
      </w:pPr>
      <w:r w:rsidRPr="00CF4B29">
        <w:rPr>
          <w:rFonts w:ascii="Times New Roman" w:hAnsi="Times New Roman" w:cs="Times New Roman"/>
          <w:lang w:eastAsia="ja-JP"/>
        </w:rPr>
        <w:t xml:space="preserve">         </w:t>
      </w:r>
      <w:r w:rsidR="00523A8E" w:rsidRPr="00CF4B29">
        <w:rPr>
          <w:rFonts w:ascii="Times New Roman" w:hAnsi="Times New Roman" w:cs="Times New Roman"/>
          <w:lang w:eastAsia="ja-JP"/>
        </w:rPr>
        <w:t xml:space="preserve">  5</w:t>
      </w:r>
      <w:r w:rsidR="00BD5BFE" w:rsidRPr="00CF4B29">
        <w:rPr>
          <w:rFonts w:ascii="Times New Roman" w:hAnsi="Times New Roman" w:cs="Times New Roman"/>
          <w:lang w:eastAsia="ja-JP"/>
        </w:rPr>
        <w:t xml:space="preserve">. </w:t>
      </w:r>
      <w:r w:rsidR="00C56AE8" w:rsidRPr="00CF4B29">
        <w:rPr>
          <w:rFonts w:ascii="Times New Roman" w:hAnsi="Times New Roman" w:cs="Times New Roman"/>
        </w:rPr>
        <w:t xml:space="preserve">Tiekėjas už pasiūlyme nurodytą kainą privalės pristatyti visas Kupolą komplektuojančias ir sudarančias detales bei </w:t>
      </w:r>
      <w:r w:rsidR="00603001" w:rsidRPr="00CF4B29">
        <w:rPr>
          <w:rFonts w:ascii="Times New Roman" w:hAnsi="Times New Roman" w:cs="Times New Roman"/>
        </w:rPr>
        <w:t>užtikrinti</w:t>
      </w:r>
      <w:r w:rsidR="00C56AE8" w:rsidRPr="00CF4B29">
        <w:rPr>
          <w:rFonts w:ascii="Times New Roman" w:hAnsi="Times New Roman" w:cs="Times New Roman"/>
        </w:rPr>
        <w:t xml:space="preserve"> Kupolo surinkimą ir sumontavimą pagal gamintojo instrukcijas</w:t>
      </w:r>
      <w:r w:rsidR="00603001" w:rsidRPr="00CF4B29">
        <w:rPr>
          <w:rFonts w:ascii="Times New Roman" w:hAnsi="Times New Roman" w:cs="Times New Roman"/>
        </w:rPr>
        <w:t>.</w:t>
      </w:r>
    </w:p>
    <w:p w14:paraId="571AB864" w14:textId="4D27C05E" w:rsidR="00DB1201" w:rsidRPr="00CF4B29" w:rsidRDefault="005B5548" w:rsidP="004E2B11">
      <w:pPr>
        <w:tabs>
          <w:tab w:val="left" w:pos="709"/>
          <w:tab w:val="left" w:pos="993"/>
        </w:tabs>
        <w:spacing w:after="0" w:line="240" w:lineRule="auto"/>
        <w:jc w:val="both"/>
        <w:rPr>
          <w:rFonts w:ascii="Times New Roman" w:hAnsi="Times New Roman" w:cs="Times New Roman"/>
          <w:lang w:eastAsia="ja-JP"/>
        </w:rPr>
      </w:pPr>
      <w:r w:rsidRPr="00CF4B29">
        <w:rPr>
          <w:rFonts w:ascii="Times New Roman" w:hAnsi="Times New Roman" w:cs="Times New Roman"/>
          <w:lang w:eastAsia="ja-JP"/>
        </w:rPr>
        <w:t xml:space="preserve">          </w:t>
      </w:r>
      <w:r w:rsidR="00523A8E" w:rsidRPr="00CF4B29">
        <w:rPr>
          <w:rFonts w:ascii="Times New Roman" w:hAnsi="Times New Roman" w:cs="Times New Roman"/>
          <w:lang w:eastAsia="ja-JP"/>
        </w:rPr>
        <w:t xml:space="preserve"> 6</w:t>
      </w:r>
      <w:r w:rsidR="003A5E8F" w:rsidRPr="00CF4B29">
        <w:rPr>
          <w:rFonts w:ascii="Times New Roman" w:hAnsi="Times New Roman" w:cs="Times New Roman"/>
          <w:lang w:eastAsia="ja-JP"/>
        </w:rPr>
        <w:t xml:space="preserve">. </w:t>
      </w:r>
      <w:r w:rsidR="00DB1201" w:rsidRPr="00CF4B29">
        <w:rPr>
          <w:rFonts w:ascii="Times New Roman" w:hAnsi="Times New Roman" w:cs="Times New Roman"/>
          <w:lang w:eastAsia="ja-JP"/>
        </w:rPr>
        <w:t xml:space="preserve">Numatoma pirkimo objekto vieta </w:t>
      </w:r>
      <w:r w:rsidR="00603001" w:rsidRPr="00CF4B29">
        <w:rPr>
          <w:rFonts w:ascii="Times New Roman" w:hAnsi="Times New Roman" w:cs="Times New Roman"/>
          <w:lang w:eastAsia="ja-JP"/>
        </w:rPr>
        <w:t>-</w:t>
      </w:r>
      <w:r w:rsidR="00DB1201" w:rsidRPr="00CF4B29">
        <w:rPr>
          <w:rFonts w:ascii="Times New Roman" w:hAnsi="Times New Roman" w:cs="Times New Roman"/>
          <w:b/>
          <w:bCs/>
          <w:lang w:eastAsia="ja-JP"/>
        </w:rPr>
        <w:t xml:space="preserve"> Nepriklausomybės g. 58, Vilkaviškis</w:t>
      </w:r>
      <w:r w:rsidR="0055218B" w:rsidRPr="00CF4B29">
        <w:rPr>
          <w:rFonts w:ascii="Times New Roman" w:hAnsi="Times New Roman" w:cs="Times New Roman"/>
          <w:b/>
          <w:bCs/>
          <w:lang w:eastAsia="ja-JP"/>
        </w:rPr>
        <w:t>.</w:t>
      </w:r>
    </w:p>
    <w:p w14:paraId="5B20A8A1" w14:textId="36694094" w:rsidR="0026087E" w:rsidRPr="00CF4B29" w:rsidRDefault="00DF0AE1" w:rsidP="009C209F">
      <w:pPr>
        <w:tabs>
          <w:tab w:val="left" w:pos="284"/>
          <w:tab w:val="left" w:pos="851"/>
        </w:tabs>
        <w:spacing w:after="0" w:line="240" w:lineRule="auto"/>
        <w:contextualSpacing/>
        <w:jc w:val="both"/>
        <w:rPr>
          <w:rFonts w:ascii="Times New Roman" w:hAnsi="Times New Roman" w:cs="Times New Roman"/>
        </w:rPr>
      </w:pPr>
      <w:r w:rsidRPr="00CF4B29">
        <w:rPr>
          <w:rFonts w:ascii="Times New Roman" w:hAnsi="Times New Roman" w:cs="Times New Roman"/>
          <w:b/>
        </w:rPr>
        <w:tab/>
      </w:r>
      <w:r w:rsidR="00963924" w:rsidRPr="00CF4B29">
        <w:rPr>
          <w:rFonts w:ascii="Times New Roman" w:hAnsi="Times New Roman" w:cs="Times New Roman"/>
          <w:b/>
        </w:rPr>
        <w:t xml:space="preserve">     </w:t>
      </w:r>
      <w:r w:rsidR="005B5548" w:rsidRPr="00CF4B29">
        <w:rPr>
          <w:rFonts w:ascii="Times New Roman" w:hAnsi="Times New Roman" w:cs="Times New Roman"/>
          <w:b/>
        </w:rPr>
        <w:t xml:space="preserve"> </w:t>
      </w:r>
      <w:r w:rsidRPr="00CF4B29">
        <w:rPr>
          <w:rFonts w:ascii="Times New Roman" w:hAnsi="Times New Roman" w:cs="Times New Roman"/>
          <w:b/>
        </w:rPr>
        <w:t xml:space="preserve">7. </w:t>
      </w:r>
      <w:r w:rsidR="005F6B2B" w:rsidRPr="00CF4B29">
        <w:rPr>
          <w:rFonts w:ascii="Times New Roman" w:eastAsia="Times New Roman" w:hAnsi="Times New Roman" w:cs="Times New Roman"/>
          <w:bCs/>
          <w:lang w:eastAsia="lt-LT"/>
        </w:rPr>
        <w:t xml:space="preserve">Toliau šios techninės specifikacijos lentelėje pateikiami </w:t>
      </w:r>
      <w:r w:rsidR="0093250A">
        <w:rPr>
          <w:rFonts w:ascii="Times New Roman" w:eastAsia="Times New Roman" w:hAnsi="Times New Roman" w:cs="Times New Roman"/>
          <w:bCs/>
          <w:lang w:eastAsia="lt-LT"/>
        </w:rPr>
        <w:t>techniniai</w:t>
      </w:r>
      <w:r w:rsidR="005F6B2B" w:rsidRPr="00CF4B29">
        <w:rPr>
          <w:rFonts w:ascii="Times New Roman" w:eastAsia="Times New Roman" w:hAnsi="Times New Roman" w:cs="Times New Roman"/>
          <w:bCs/>
          <w:lang w:eastAsia="lt-LT"/>
        </w:rPr>
        <w:t xml:space="preserve"> reikalavimai </w:t>
      </w:r>
      <w:r w:rsidR="00D237AB" w:rsidRPr="00CF4B29">
        <w:rPr>
          <w:rFonts w:ascii="Times New Roman" w:eastAsia="Times New Roman" w:hAnsi="Times New Roman" w:cs="Times New Roman"/>
          <w:bCs/>
          <w:lang w:eastAsia="lt-LT"/>
        </w:rPr>
        <w:t>K</w:t>
      </w:r>
      <w:r w:rsidR="005F6B2B" w:rsidRPr="00CF4B29">
        <w:rPr>
          <w:rFonts w:ascii="Times New Roman" w:eastAsia="Times New Roman" w:hAnsi="Times New Roman" w:cs="Times New Roman"/>
          <w:bCs/>
          <w:lang w:eastAsia="lt-LT"/>
        </w:rPr>
        <w:t>upolui:</w:t>
      </w:r>
    </w:p>
    <w:p w14:paraId="45DB0206" w14:textId="3811A1A8" w:rsidR="0026087E" w:rsidRPr="0093250A" w:rsidRDefault="0026087E" w:rsidP="007E2BC5">
      <w:pPr>
        <w:spacing w:after="0" w:line="259" w:lineRule="auto"/>
        <w:jc w:val="both"/>
        <w:rPr>
          <w:rFonts w:ascii="Times New Roman" w:eastAsia="Calibri" w:hAnsi="Times New Roman" w:cs="Times New Roman"/>
          <w:b/>
          <w:bCs/>
          <w:color w:val="FF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6804"/>
      </w:tblGrid>
      <w:tr w:rsidR="00740787" w:rsidRPr="00740787" w14:paraId="25DA94F7" w14:textId="77777777" w:rsidTr="007E1E78">
        <w:trPr>
          <w:trHeight w:val="409"/>
        </w:trPr>
        <w:tc>
          <w:tcPr>
            <w:tcW w:w="704" w:type="dxa"/>
            <w:tcBorders>
              <w:top w:val="single" w:sz="4" w:space="0" w:color="auto"/>
              <w:left w:val="single" w:sz="4" w:space="0" w:color="auto"/>
              <w:bottom w:val="single" w:sz="4" w:space="0" w:color="auto"/>
              <w:right w:val="single" w:sz="4" w:space="0" w:color="auto"/>
            </w:tcBorders>
            <w:vAlign w:val="center"/>
          </w:tcPr>
          <w:p w14:paraId="313F91A1" w14:textId="3FDE20C9" w:rsidR="00461EB3" w:rsidRPr="00740787" w:rsidRDefault="00461EB3" w:rsidP="00461EB3">
            <w:pPr>
              <w:pStyle w:val="Default"/>
              <w:rPr>
                <w:b/>
                <w:color w:val="auto"/>
                <w:lang w:val="lt-LT"/>
              </w:rPr>
            </w:pPr>
            <w:r w:rsidRPr="00740787">
              <w:rPr>
                <w:b/>
                <w:color w:val="auto"/>
                <w:lang w:val="lt-LT"/>
              </w:rPr>
              <w:t>Eil. Nr.</w:t>
            </w:r>
          </w:p>
        </w:tc>
        <w:tc>
          <w:tcPr>
            <w:tcW w:w="1985" w:type="dxa"/>
            <w:tcBorders>
              <w:top w:val="single" w:sz="4" w:space="0" w:color="auto"/>
              <w:left w:val="single" w:sz="4" w:space="0" w:color="auto"/>
              <w:bottom w:val="single" w:sz="4" w:space="0" w:color="auto"/>
              <w:right w:val="single" w:sz="4" w:space="0" w:color="auto"/>
            </w:tcBorders>
            <w:vAlign w:val="center"/>
          </w:tcPr>
          <w:p w14:paraId="6EC28F59" w14:textId="798DE9AB" w:rsidR="00461EB3" w:rsidRPr="00740787" w:rsidRDefault="003D3D03" w:rsidP="00A02F2B">
            <w:pPr>
              <w:pStyle w:val="Default"/>
              <w:jc w:val="center"/>
              <w:rPr>
                <w:b/>
                <w:color w:val="auto"/>
                <w:lang w:val="lt-LT"/>
              </w:rPr>
            </w:pPr>
            <w:r w:rsidRPr="00740787">
              <w:rPr>
                <w:b/>
                <w:color w:val="auto"/>
                <w:lang w:val="lt-LT"/>
              </w:rPr>
              <w:t>Charakteristika</w:t>
            </w:r>
          </w:p>
        </w:tc>
        <w:tc>
          <w:tcPr>
            <w:tcW w:w="6804" w:type="dxa"/>
            <w:tcBorders>
              <w:top w:val="single" w:sz="4" w:space="0" w:color="auto"/>
              <w:left w:val="single" w:sz="4" w:space="0" w:color="auto"/>
              <w:bottom w:val="single" w:sz="4" w:space="0" w:color="auto"/>
              <w:right w:val="single" w:sz="4" w:space="0" w:color="auto"/>
            </w:tcBorders>
            <w:vAlign w:val="center"/>
          </w:tcPr>
          <w:p w14:paraId="39023C93" w14:textId="65E80C0C" w:rsidR="00461EB3" w:rsidRPr="00740787" w:rsidRDefault="00461EB3" w:rsidP="00A02F2B">
            <w:pPr>
              <w:pStyle w:val="Antrat2"/>
              <w:spacing w:after="0"/>
              <w:jc w:val="center"/>
              <w:rPr>
                <w:rFonts w:ascii="Times New Roman" w:hAnsi="Times New Roman" w:cs="Times New Roman"/>
                <w:b/>
                <w:color w:val="auto"/>
                <w:sz w:val="24"/>
                <w:szCs w:val="24"/>
              </w:rPr>
            </w:pPr>
            <w:r w:rsidRPr="00740787">
              <w:rPr>
                <w:rFonts w:ascii="Times New Roman" w:hAnsi="Times New Roman" w:cs="Times New Roman"/>
                <w:b/>
                <w:color w:val="auto"/>
                <w:sz w:val="24"/>
                <w:szCs w:val="24"/>
              </w:rPr>
              <w:t>Reik</w:t>
            </w:r>
            <w:r w:rsidR="003D3D03" w:rsidRPr="00740787">
              <w:rPr>
                <w:rFonts w:ascii="Times New Roman" w:hAnsi="Times New Roman" w:cs="Times New Roman"/>
                <w:b/>
                <w:color w:val="auto"/>
                <w:sz w:val="24"/>
                <w:szCs w:val="24"/>
              </w:rPr>
              <w:t>alavimai</w:t>
            </w:r>
          </w:p>
        </w:tc>
      </w:tr>
      <w:tr w:rsidR="00740787" w:rsidRPr="00740787" w14:paraId="79C771A2" w14:textId="77777777" w:rsidTr="009B09D4">
        <w:trPr>
          <w:trHeight w:val="409"/>
        </w:trPr>
        <w:tc>
          <w:tcPr>
            <w:tcW w:w="704" w:type="dxa"/>
            <w:tcBorders>
              <w:top w:val="single" w:sz="4" w:space="0" w:color="auto"/>
              <w:left w:val="single" w:sz="4" w:space="0" w:color="auto"/>
              <w:bottom w:val="single" w:sz="4" w:space="0" w:color="auto"/>
              <w:right w:val="single" w:sz="4" w:space="0" w:color="auto"/>
            </w:tcBorders>
            <w:hideMark/>
          </w:tcPr>
          <w:p w14:paraId="75E51F70" w14:textId="77777777" w:rsidR="00537F65" w:rsidRPr="00740787" w:rsidRDefault="00537F65" w:rsidP="00252398">
            <w:pPr>
              <w:pStyle w:val="Default"/>
              <w:jc w:val="center"/>
              <w:rPr>
                <w:b/>
                <w:color w:val="auto"/>
                <w:lang w:val="lt-LT"/>
              </w:rPr>
            </w:pPr>
          </w:p>
          <w:p w14:paraId="15521E58" w14:textId="070214D0" w:rsidR="00461EB3" w:rsidRPr="00740787" w:rsidRDefault="00461EB3" w:rsidP="00252398">
            <w:pPr>
              <w:pStyle w:val="Default"/>
              <w:jc w:val="center"/>
              <w:rPr>
                <w:bCs/>
                <w:color w:val="auto"/>
                <w:lang w:val="lt-LT"/>
              </w:rPr>
            </w:pPr>
            <w:r w:rsidRPr="00740787">
              <w:rPr>
                <w:b/>
                <w:color w:val="auto"/>
                <w:lang w:val="lt-LT"/>
              </w:rPr>
              <w:t>1</w:t>
            </w:r>
            <w:r w:rsidRPr="00740787">
              <w:rPr>
                <w:bCs/>
                <w:color w:val="auto"/>
                <w:lang w:val="lt-LT"/>
              </w:rPr>
              <w:t>.</w:t>
            </w:r>
          </w:p>
        </w:tc>
        <w:tc>
          <w:tcPr>
            <w:tcW w:w="1985" w:type="dxa"/>
            <w:tcBorders>
              <w:top w:val="single" w:sz="4" w:space="0" w:color="auto"/>
              <w:left w:val="single" w:sz="4" w:space="0" w:color="auto"/>
              <w:bottom w:val="single" w:sz="4" w:space="0" w:color="auto"/>
              <w:right w:val="single" w:sz="4" w:space="0" w:color="auto"/>
            </w:tcBorders>
            <w:hideMark/>
          </w:tcPr>
          <w:p w14:paraId="0A62D43D" w14:textId="77777777" w:rsidR="00461EB3" w:rsidRPr="00740787" w:rsidRDefault="00461EB3" w:rsidP="007A7C90">
            <w:pPr>
              <w:pStyle w:val="Default"/>
              <w:rPr>
                <w:b/>
                <w:color w:val="auto"/>
                <w:lang w:val="lt-LT"/>
              </w:rPr>
            </w:pPr>
            <w:r w:rsidRPr="00740787">
              <w:rPr>
                <w:b/>
                <w:color w:val="auto"/>
                <w:lang w:val="lt-LT"/>
              </w:rPr>
              <w:t xml:space="preserve">Kupolo matmenys </w:t>
            </w:r>
          </w:p>
        </w:tc>
        <w:tc>
          <w:tcPr>
            <w:tcW w:w="6804" w:type="dxa"/>
            <w:tcBorders>
              <w:top w:val="single" w:sz="4" w:space="0" w:color="auto"/>
              <w:left w:val="single" w:sz="4" w:space="0" w:color="auto"/>
              <w:bottom w:val="single" w:sz="4" w:space="0" w:color="auto"/>
              <w:right w:val="single" w:sz="4" w:space="0" w:color="auto"/>
            </w:tcBorders>
            <w:hideMark/>
          </w:tcPr>
          <w:p w14:paraId="0C74D977" w14:textId="18DC3D06" w:rsidR="00545202" w:rsidRPr="00365E51" w:rsidRDefault="00026CF4" w:rsidP="00026CF4">
            <w:pPr>
              <w:spacing w:before="100" w:beforeAutospacing="1" w:after="100" w:afterAutospacing="1" w:line="240" w:lineRule="auto"/>
              <w:jc w:val="both"/>
              <w:rPr>
                <w:rFonts w:ascii="Times New Roman" w:eastAsia="Times New Roman" w:hAnsi="Times New Roman" w:cs="Times New Roman"/>
                <w:lang w:eastAsia="lt-LT"/>
              </w:rPr>
            </w:pPr>
            <w:r w:rsidRPr="00365E51">
              <w:rPr>
                <w:rFonts w:ascii="Times New Roman" w:eastAsia="Times New Roman" w:hAnsi="Times New Roman" w:cs="Times New Roman"/>
                <w:lang w:eastAsia="lt-LT"/>
              </w:rPr>
              <w:t>• Skersmuo – 8 m,</w:t>
            </w:r>
            <w:r w:rsidR="00545202" w:rsidRPr="00365E51">
              <w:rPr>
                <w:rFonts w:ascii="Times New Roman" w:hAnsi="Times New Roman" w:cs="Times New Roman"/>
              </w:rPr>
              <w:t xml:space="preserve"> grindų plotas –</w:t>
            </w:r>
            <w:r w:rsidR="00BB1F79" w:rsidRPr="00365E51">
              <w:rPr>
                <w:rFonts w:ascii="Times New Roman" w:hAnsi="Times New Roman" w:cs="Times New Roman"/>
              </w:rPr>
              <w:t xml:space="preserve"> </w:t>
            </w:r>
            <w:r w:rsidR="00545202" w:rsidRPr="00365E51">
              <w:rPr>
                <w:rFonts w:ascii="Times New Roman" w:hAnsi="Times New Roman" w:cs="Times New Roman"/>
              </w:rPr>
              <w:t>50 m², aukštis – 4 m</w:t>
            </w:r>
            <w:r w:rsidR="00BB1F79" w:rsidRPr="00365E51">
              <w:rPr>
                <w:rFonts w:ascii="Times New Roman" w:hAnsi="Times New Roman" w:cs="Times New Roman"/>
              </w:rPr>
              <w:t xml:space="preserve"> </w:t>
            </w:r>
            <w:r w:rsidR="00AC4570" w:rsidRPr="00365E51">
              <w:rPr>
                <w:rFonts w:ascii="Times New Roman" w:hAnsi="Times New Roman" w:cs="Times New Roman"/>
              </w:rPr>
              <w:t>(leidžiamas matmenų nuokrypis iki ±1 %)</w:t>
            </w:r>
          </w:p>
        </w:tc>
      </w:tr>
      <w:tr w:rsidR="00740787" w:rsidRPr="00740787" w14:paraId="1D18BC5B" w14:textId="77777777" w:rsidTr="00B2453E">
        <w:trPr>
          <w:trHeight w:val="409"/>
        </w:trPr>
        <w:tc>
          <w:tcPr>
            <w:tcW w:w="704" w:type="dxa"/>
            <w:tcBorders>
              <w:top w:val="single" w:sz="4" w:space="0" w:color="auto"/>
              <w:left w:val="single" w:sz="4" w:space="0" w:color="auto"/>
              <w:bottom w:val="single" w:sz="4" w:space="0" w:color="auto"/>
              <w:right w:val="single" w:sz="4" w:space="0" w:color="auto"/>
            </w:tcBorders>
          </w:tcPr>
          <w:p w14:paraId="3F925998" w14:textId="77777777" w:rsidR="005F6B2B" w:rsidRPr="00740787" w:rsidRDefault="005F6B2B" w:rsidP="005F6B2B">
            <w:pPr>
              <w:pStyle w:val="Default"/>
              <w:jc w:val="center"/>
              <w:rPr>
                <w:b/>
                <w:color w:val="auto"/>
                <w:lang w:val="lt-LT"/>
              </w:rPr>
            </w:pPr>
          </w:p>
          <w:p w14:paraId="1AA0B05C" w14:textId="77777777" w:rsidR="005F6B2B" w:rsidRPr="00740787" w:rsidRDefault="005F6B2B" w:rsidP="005F6B2B">
            <w:pPr>
              <w:pStyle w:val="Default"/>
              <w:jc w:val="center"/>
              <w:rPr>
                <w:b/>
                <w:color w:val="auto"/>
                <w:lang w:val="lt-LT"/>
              </w:rPr>
            </w:pPr>
          </w:p>
          <w:p w14:paraId="3FC01DA7" w14:textId="77777777" w:rsidR="005F6B2B" w:rsidRPr="00740787" w:rsidRDefault="005F6B2B" w:rsidP="005F6B2B">
            <w:pPr>
              <w:pStyle w:val="Default"/>
              <w:jc w:val="center"/>
              <w:rPr>
                <w:b/>
                <w:color w:val="auto"/>
                <w:lang w:val="lt-LT"/>
              </w:rPr>
            </w:pPr>
          </w:p>
          <w:p w14:paraId="1E0EEA24" w14:textId="77777777" w:rsidR="005F6B2B" w:rsidRPr="00740787" w:rsidRDefault="005F6B2B" w:rsidP="005F6B2B">
            <w:pPr>
              <w:pStyle w:val="Default"/>
              <w:jc w:val="center"/>
              <w:rPr>
                <w:b/>
                <w:color w:val="auto"/>
                <w:lang w:val="lt-LT"/>
              </w:rPr>
            </w:pPr>
          </w:p>
          <w:p w14:paraId="55DBA74E" w14:textId="77777777" w:rsidR="005F6B2B" w:rsidRPr="00740787" w:rsidRDefault="005F6B2B" w:rsidP="005F6B2B">
            <w:pPr>
              <w:pStyle w:val="Default"/>
              <w:jc w:val="center"/>
              <w:rPr>
                <w:b/>
                <w:color w:val="auto"/>
                <w:lang w:val="lt-LT"/>
              </w:rPr>
            </w:pPr>
          </w:p>
          <w:p w14:paraId="44F2C8BE" w14:textId="77777777" w:rsidR="005F6B2B" w:rsidRPr="00740787" w:rsidRDefault="005F6B2B" w:rsidP="005F6B2B">
            <w:pPr>
              <w:pStyle w:val="Default"/>
              <w:jc w:val="center"/>
              <w:rPr>
                <w:b/>
                <w:color w:val="auto"/>
                <w:lang w:val="lt-LT"/>
              </w:rPr>
            </w:pPr>
          </w:p>
          <w:p w14:paraId="344A7A75" w14:textId="77777777" w:rsidR="005F6B2B" w:rsidRPr="00740787" w:rsidRDefault="005F6B2B" w:rsidP="005F6B2B">
            <w:pPr>
              <w:pStyle w:val="Default"/>
              <w:jc w:val="center"/>
              <w:rPr>
                <w:b/>
                <w:color w:val="auto"/>
                <w:lang w:val="lt-LT"/>
              </w:rPr>
            </w:pPr>
          </w:p>
          <w:p w14:paraId="06D6F5AE" w14:textId="77777777" w:rsidR="005F6B2B" w:rsidRPr="00740787" w:rsidRDefault="005F6B2B" w:rsidP="005F6B2B">
            <w:pPr>
              <w:pStyle w:val="Default"/>
              <w:jc w:val="center"/>
              <w:rPr>
                <w:b/>
                <w:color w:val="auto"/>
                <w:lang w:val="lt-LT"/>
              </w:rPr>
            </w:pPr>
          </w:p>
          <w:p w14:paraId="180EA82E" w14:textId="77777777" w:rsidR="005F6B2B" w:rsidRPr="00740787" w:rsidRDefault="005F6B2B" w:rsidP="005F6B2B">
            <w:pPr>
              <w:pStyle w:val="Default"/>
              <w:jc w:val="center"/>
              <w:rPr>
                <w:b/>
                <w:color w:val="auto"/>
                <w:lang w:val="lt-LT"/>
              </w:rPr>
            </w:pPr>
          </w:p>
          <w:p w14:paraId="447536D8" w14:textId="67632213" w:rsidR="005F6B2B" w:rsidRPr="00740787" w:rsidRDefault="005F6B2B" w:rsidP="005F6B2B">
            <w:pPr>
              <w:pStyle w:val="Default"/>
              <w:jc w:val="center"/>
              <w:rPr>
                <w:b/>
                <w:color w:val="auto"/>
                <w:lang w:val="lt-LT"/>
              </w:rPr>
            </w:pPr>
            <w:r w:rsidRPr="00740787">
              <w:rPr>
                <w:b/>
                <w:color w:val="auto"/>
                <w:lang w:val="lt-LT"/>
              </w:rPr>
              <w:t>2.</w:t>
            </w:r>
          </w:p>
        </w:tc>
        <w:tc>
          <w:tcPr>
            <w:tcW w:w="1985" w:type="dxa"/>
            <w:vAlign w:val="center"/>
          </w:tcPr>
          <w:p w14:paraId="5FC5D1E3" w14:textId="61172344" w:rsidR="005F6B2B" w:rsidRPr="00740787" w:rsidRDefault="00953B6D" w:rsidP="005F6B2B">
            <w:pPr>
              <w:pStyle w:val="Default"/>
              <w:rPr>
                <w:b/>
                <w:bCs/>
                <w:color w:val="auto"/>
                <w:lang w:val="lt-LT"/>
              </w:rPr>
            </w:pPr>
            <w:r w:rsidRPr="00740787">
              <w:rPr>
                <w:b/>
                <w:bCs/>
                <w:color w:val="auto"/>
                <w:lang w:val="lt-LT"/>
              </w:rPr>
              <w:t>Kupolo pagrindas</w:t>
            </w:r>
            <w:r w:rsidR="00CD3335" w:rsidRPr="00740787">
              <w:rPr>
                <w:b/>
                <w:bCs/>
                <w:color w:val="auto"/>
                <w:lang w:val="lt-LT"/>
              </w:rPr>
              <w:t>, grindys</w:t>
            </w:r>
          </w:p>
        </w:tc>
        <w:tc>
          <w:tcPr>
            <w:tcW w:w="6804" w:type="dxa"/>
            <w:tcBorders>
              <w:top w:val="single" w:sz="4" w:space="0" w:color="auto"/>
              <w:left w:val="single" w:sz="4" w:space="0" w:color="auto"/>
              <w:bottom w:val="single" w:sz="4" w:space="0" w:color="auto"/>
              <w:right w:val="single" w:sz="4" w:space="0" w:color="auto"/>
            </w:tcBorders>
          </w:tcPr>
          <w:p w14:paraId="7186F33C" w14:textId="77777777" w:rsidR="005F6B2B" w:rsidRPr="00740787" w:rsidRDefault="005F6B2B" w:rsidP="00953B6D">
            <w:pPr>
              <w:pStyle w:val="Antrat2"/>
              <w:spacing w:before="0" w:after="0"/>
              <w:rPr>
                <w:rFonts w:ascii="Times New Roman" w:hAnsi="Times New Roman" w:cs="Times New Roman"/>
                <w:color w:val="auto"/>
                <w:sz w:val="24"/>
                <w:szCs w:val="24"/>
              </w:rPr>
            </w:pPr>
          </w:p>
          <w:p w14:paraId="1D7260D7" w14:textId="1F4EFE20" w:rsidR="008765EA" w:rsidRPr="00740787" w:rsidRDefault="008765EA" w:rsidP="008765EA">
            <w:pPr>
              <w:rPr>
                <w:rFonts w:ascii="Times New Roman" w:hAnsi="Times New Roman" w:cs="Times New Roman"/>
              </w:rPr>
            </w:pPr>
            <w:r w:rsidRPr="00740787">
              <w:rPr>
                <w:rFonts w:ascii="Times New Roman" w:hAnsi="Times New Roman" w:cs="Times New Roman"/>
              </w:rPr>
              <w:t>• Kupolas turi būti pritaikytas montavimui užsakovo nurodytoje vietoje, atsižvelgiant į esamos vietos reljefo ypatumus.</w:t>
            </w:r>
          </w:p>
          <w:p w14:paraId="47F9CDAE" w14:textId="71DFA778" w:rsidR="008765EA" w:rsidRPr="00740787" w:rsidRDefault="008765EA" w:rsidP="008765EA">
            <w:pPr>
              <w:rPr>
                <w:rFonts w:ascii="Times New Roman" w:hAnsi="Times New Roman" w:cs="Times New Roman"/>
              </w:rPr>
            </w:pPr>
            <w:r w:rsidRPr="00740787">
              <w:rPr>
                <w:rFonts w:ascii="Times New Roman" w:hAnsi="Times New Roman" w:cs="Times New Roman"/>
              </w:rPr>
              <w:t>• Pamatai iš U tipo sraigtinių polių, pagamintų iš cinkuotų vamzdžių, ne trumpesnių nei 900 mm.</w:t>
            </w:r>
          </w:p>
          <w:p w14:paraId="5554612E" w14:textId="2B6BF646" w:rsidR="008765EA" w:rsidRPr="00740787" w:rsidRDefault="008765EA" w:rsidP="008765EA">
            <w:pPr>
              <w:rPr>
                <w:rFonts w:ascii="Times New Roman" w:hAnsi="Times New Roman" w:cs="Times New Roman"/>
              </w:rPr>
            </w:pPr>
            <w:r w:rsidRPr="00740787">
              <w:rPr>
                <w:rFonts w:ascii="Times New Roman" w:hAnsi="Times New Roman" w:cs="Times New Roman"/>
              </w:rPr>
              <w:t>• Grindų karkasas – dvigubas (dviejų lygių konstrukcija), iš džiovintos impregnuotos medienos, ne mažiau kaip 50×100 mm profilio.</w:t>
            </w:r>
          </w:p>
          <w:p w14:paraId="2120FACE" w14:textId="3D34A864" w:rsidR="008765EA" w:rsidRPr="00740787" w:rsidRDefault="008765EA" w:rsidP="008765EA">
            <w:pPr>
              <w:rPr>
                <w:rFonts w:ascii="Times New Roman" w:hAnsi="Times New Roman" w:cs="Times New Roman"/>
              </w:rPr>
            </w:pPr>
            <w:r w:rsidRPr="00740787">
              <w:rPr>
                <w:rFonts w:ascii="Times New Roman" w:hAnsi="Times New Roman" w:cs="Times New Roman"/>
              </w:rPr>
              <w:t xml:space="preserve">• Grindų apšiltinimas – </w:t>
            </w:r>
            <w:proofErr w:type="spellStart"/>
            <w:r w:rsidRPr="00740787">
              <w:rPr>
                <w:rFonts w:ascii="Times New Roman" w:hAnsi="Times New Roman" w:cs="Times New Roman"/>
              </w:rPr>
              <w:t>Thermic</w:t>
            </w:r>
            <w:proofErr w:type="spellEnd"/>
            <w:r w:rsidRPr="00740787">
              <w:rPr>
                <w:rFonts w:ascii="Times New Roman" w:hAnsi="Times New Roman" w:cs="Times New Roman"/>
              </w:rPr>
              <w:t xml:space="preserve"> membrana, kurios šiluminis laidumas ≤ 0,029 W/(</w:t>
            </w:r>
            <w:proofErr w:type="spellStart"/>
            <w:r w:rsidRPr="00740787">
              <w:rPr>
                <w:rFonts w:ascii="Times New Roman" w:hAnsi="Times New Roman" w:cs="Times New Roman"/>
              </w:rPr>
              <w:t>mK</w:t>
            </w:r>
            <w:proofErr w:type="spellEnd"/>
            <w:r w:rsidRPr="00740787">
              <w:rPr>
                <w:rFonts w:ascii="Times New Roman" w:hAnsi="Times New Roman" w:cs="Times New Roman"/>
              </w:rPr>
              <w:t>), kombinuota su mineraline vata arba putplasčiu (arba lygiaverčiu apšiltinimu).</w:t>
            </w:r>
          </w:p>
          <w:p w14:paraId="09426331" w14:textId="59266DE4" w:rsidR="008765EA" w:rsidRPr="00740787" w:rsidRDefault="008765EA" w:rsidP="008765EA">
            <w:pPr>
              <w:rPr>
                <w:rFonts w:ascii="Times New Roman" w:hAnsi="Times New Roman" w:cs="Times New Roman"/>
              </w:rPr>
            </w:pPr>
            <w:r w:rsidRPr="00740787">
              <w:rPr>
                <w:rFonts w:ascii="Times New Roman" w:hAnsi="Times New Roman" w:cs="Times New Roman"/>
              </w:rPr>
              <w:t xml:space="preserve">• </w:t>
            </w:r>
            <w:proofErr w:type="spellStart"/>
            <w:r w:rsidRPr="00740787">
              <w:rPr>
                <w:rFonts w:ascii="Times New Roman" w:hAnsi="Times New Roman" w:cs="Times New Roman"/>
              </w:rPr>
              <w:t>Juodgrindės</w:t>
            </w:r>
            <w:proofErr w:type="spellEnd"/>
            <w:r w:rsidRPr="00740787">
              <w:rPr>
                <w:rFonts w:ascii="Times New Roman" w:hAnsi="Times New Roman" w:cs="Times New Roman"/>
              </w:rPr>
              <w:t xml:space="preserve"> – OSB plokštės, ne plonesnės kaip 22 mm.</w:t>
            </w:r>
          </w:p>
          <w:p w14:paraId="4311CE00" w14:textId="28B3810F" w:rsidR="008765EA" w:rsidRPr="00740787" w:rsidRDefault="008765EA" w:rsidP="008765EA">
            <w:pPr>
              <w:rPr>
                <w:rFonts w:ascii="Times New Roman" w:hAnsi="Times New Roman" w:cs="Times New Roman"/>
              </w:rPr>
            </w:pPr>
            <w:r w:rsidRPr="00740787">
              <w:rPr>
                <w:rFonts w:ascii="Times New Roman" w:hAnsi="Times New Roman" w:cs="Times New Roman"/>
              </w:rPr>
              <w:lastRenderedPageBreak/>
              <w:t>• Grindys turi būti atsparios aplinkos poveikiui, ilgaamžės, lygios, užtikrinančios kupolo sandarumą ir šilumos išsaugojimą.</w:t>
            </w:r>
          </w:p>
        </w:tc>
      </w:tr>
      <w:tr w:rsidR="00740787" w:rsidRPr="00740787" w14:paraId="0860BE9A" w14:textId="77777777" w:rsidTr="007A7C90">
        <w:trPr>
          <w:trHeight w:val="409"/>
        </w:trPr>
        <w:tc>
          <w:tcPr>
            <w:tcW w:w="704" w:type="dxa"/>
            <w:tcBorders>
              <w:top w:val="single" w:sz="4" w:space="0" w:color="auto"/>
              <w:left w:val="single" w:sz="4" w:space="0" w:color="auto"/>
              <w:bottom w:val="single" w:sz="4" w:space="0" w:color="auto"/>
              <w:right w:val="single" w:sz="4" w:space="0" w:color="auto"/>
            </w:tcBorders>
          </w:tcPr>
          <w:p w14:paraId="3ADD9720" w14:textId="77777777" w:rsidR="005F6B2B" w:rsidRPr="00740787" w:rsidRDefault="005F6B2B" w:rsidP="005F6B2B">
            <w:pPr>
              <w:pStyle w:val="Default"/>
              <w:jc w:val="center"/>
              <w:rPr>
                <w:b/>
                <w:color w:val="auto"/>
                <w:lang w:val="lt-LT"/>
              </w:rPr>
            </w:pPr>
          </w:p>
          <w:p w14:paraId="335B8758" w14:textId="15C5E659" w:rsidR="005F6B2B" w:rsidRPr="00740787" w:rsidRDefault="00953B6D" w:rsidP="005F6B2B">
            <w:pPr>
              <w:pStyle w:val="Default"/>
              <w:jc w:val="center"/>
              <w:rPr>
                <w:b/>
                <w:color w:val="auto"/>
                <w:lang w:val="lt-LT"/>
              </w:rPr>
            </w:pPr>
            <w:r w:rsidRPr="00740787">
              <w:rPr>
                <w:b/>
                <w:color w:val="auto"/>
                <w:lang w:val="lt-LT"/>
              </w:rPr>
              <w:t>3</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0960F055" w14:textId="77777777" w:rsidR="005F6B2B" w:rsidRPr="00740787" w:rsidRDefault="005F6B2B" w:rsidP="005F6B2B">
            <w:pPr>
              <w:pStyle w:val="Default"/>
              <w:rPr>
                <w:b/>
                <w:bCs/>
                <w:color w:val="auto"/>
                <w:lang w:val="lt-LT"/>
              </w:rPr>
            </w:pPr>
          </w:p>
          <w:p w14:paraId="59640599" w14:textId="085FF538" w:rsidR="005F6B2B" w:rsidRPr="00740787" w:rsidRDefault="005F6B2B" w:rsidP="005F6B2B">
            <w:pPr>
              <w:pStyle w:val="Default"/>
              <w:rPr>
                <w:b/>
                <w:bCs/>
                <w:color w:val="auto"/>
                <w:lang w:val="lt-LT"/>
              </w:rPr>
            </w:pPr>
            <w:r w:rsidRPr="00740787">
              <w:rPr>
                <w:b/>
                <w:bCs/>
                <w:color w:val="auto"/>
                <w:lang w:val="lt-LT"/>
              </w:rPr>
              <w:t>Konstrukcija, rėmas</w:t>
            </w:r>
          </w:p>
        </w:tc>
        <w:tc>
          <w:tcPr>
            <w:tcW w:w="6804" w:type="dxa"/>
            <w:tcBorders>
              <w:top w:val="single" w:sz="4" w:space="0" w:color="auto"/>
              <w:left w:val="single" w:sz="4" w:space="0" w:color="auto"/>
              <w:bottom w:val="single" w:sz="4" w:space="0" w:color="auto"/>
              <w:right w:val="single" w:sz="4" w:space="0" w:color="auto"/>
            </w:tcBorders>
          </w:tcPr>
          <w:p w14:paraId="54325A42" w14:textId="070D1959" w:rsidR="008765EA" w:rsidRPr="00740787" w:rsidRDefault="008765EA" w:rsidP="008765EA">
            <w:pPr>
              <w:pStyle w:val="Antrat2"/>
              <w:spacing w:after="0" w:line="240" w:lineRule="auto"/>
              <w:rPr>
                <w:rFonts w:ascii="Times New Roman" w:hAnsi="Times New Roman" w:cs="Times New Roman"/>
                <w:color w:val="auto"/>
                <w:sz w:val="24"/>
                <w:szCs w:val="24"/>
              </w:rPr>
            </w:pPr>
            <w:r w:rsidRPr="00740787">
              <w:rPr>
                <w:rFonts w:ascii="Times New Roman" w:hAnsi="Times New Roman" w:cs="Times New Roman"/>
                <w:color w:val="auto"/>
                <w:sz w:val="24"/>
                <w:szCs w:val="24"/>
              </w:rPr>
              <w:t>• Kupolo karkasas iš cinkuoto plieno vamzdžių, ne mažiau kaip 25 mm skersmens, sienelių storis – ≥ 2 mm.</w:t>
            </w:r>
          </w:p>
          <w:p w14:paraId="6D37951F" w14:textId="2E780891" w:rsidR="005F6B2B" w:rsidRPr="00740787" w:rsidRDefault="008765EA" w:rsidP="008765EA">
            <w:pPr>
              <w:pStyle w:val="Antrat2"/>
              <w:spacing w:before="0" w:after="0" w:line="240" w:lineRule="auto"/>
              <w:rPr>
                <w:rFonts w:ascii="Times New Roman" w:hAnsi="Times New Roman" w:cs="Times New Roman"/>
                <w:color w:val="auto"/>
                <w:sz w:val="24"/>
                <w:szCs w:val="24"/>
              </w:rPr>
            </w:pPr>
            <w:r w:rsidRPr="00740787">
              <w:rPr>
                <w:rFonts w:ascii="Times New Roman" w:hAnsi="Times New Roman" w:cs="Times New Roman"/>
                <w:color w:val="auto"/>
                <w:sz w:val="24"/>
                <w:szCs w:val="24"/>
              </w:rPr>
              <w:t>• Jungtys – vieno varžto, daugiasluoksnei sienai – ne mažiau kaip M10×180 mm.</w:t>
            </w:r>
          </w:p>
        </w:tc>
      </w:tr>
      <w:tr w:rsidR="00740787" w:rsidRPr="00740787" w14:paraId="53577462" w14:textId="77777777" w:rsidTr="007A7C90">
        <w:trPr>
          <w:trHeight w:val="70"/>
        </w:trPr>
        <w:tc>
          <w:tcPr>
            <w:tcW w:w="704" w:type="dxa"/>
            <w:tcBorders>
              <w:top w:val="single" w:sz="4" w:space="0" w:color="auto"/>
              <w:left w:val="single" w:sz="4" w:space="0" w:color="auto"/>
              <w:bottom w:val="single" w:sz="4" w:space="0" w:color="auto"/>
              <w:right w:val="single" w:sz="4" w:space="0" w:color="auto"/>
            </w:tcBorders>
          </w:tcPr>
          <w:p w14:paraId="062641CE" w14:textId="77777777" w:rsidR="005F6B2B" w:rsidRPr="00740787" w:rsidRDefault="005F6B2B" w:rsidP="005F6B2B">
            <w:pPr>
              <w:pStyle w:val="Default"/>
              <w:jc w:val="center"/>
              <w:rPr>
                <w:b/>
                <w:color w:val="auto"/>
                <w:lang w:val="lt-LT"/>
              </w:rPr>
            </w:pPr>
          </w:p>
          <w:p w14:paraId="524C9093" w14:textId="2262611E" w:rsidR="005F6B2B" w:rsidRPr="00740787" w:rsidRDefault="00953B6D" w:rsidP="005F6B2B">
            <w:pPr>
              <w:pStyle w:val="Default"/>
              <w:jc w:val="center"/>
              <w:rPr>
                <w:b/>
                <w:color w:val="auto"/>
                <w:lang w:val="lt-LT"/>
              </w:rPr>
            </w:pPr>
            <w:r w:rsidRPr="00740787">
              <w:rPr>
                <w:b/>
                <w:color w:val="auto"/>
                <w:lang w:val="lt-LT"/>
              </w:rPr>
              <w:t>4</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5E533835" w14:textId="1CC7ADE3" w:rsidR="005F6B2B" w:rsidRPr="00740787" w:rsidRDefault="005F6B2B" w:rsidP="005F6B2B">
            <w:pPr>
              <w:pStyle w:val="Default"/>
              <w:rPr>
                <w:b/>
                <w:bCs/>
                <w:color w:val="auto"/>
                <w:lang w:val="lt-LT"/>
              </w:rPr>
            </w:pPr>
            <w:r w:rsidRPr="00740787">
              <w:rPr>
                <w:b/>
                <w:bCs/>
                <w:color w:val="auto"/>
                <w:lang w:val="lt-LT"/>
              </w:rPr>
              <w:t>Kupolo išorinės sienos danga</w:t>
            </w:r>
          </w:p>
        </w:tc>
        <w:tc>
          <w:tcPr>
            <w:tcW w:w="6804" w:type="dxa"/>
            <w:tcBorders>
              <w:top w:val="single" w:sz="4" w:space="0" w:color="auto"/>
              <w:left w:val="single" w:sz="4" w:space="0" w:color="auto"/>
              <w:bottom w:val="single" w:sz="4" w:space="0" w:color="auto"/>
              <w:right w:val="single" w:sz="4" w:space="0" w:color="auto"/>
            </w:tcBorders>
          </w:tcPr>
          <w:p w14:paraId="6498375F" w14:textId="5E8F51A5" w:rsidR="008765EA" w:rsidRPr="00740787" w:rsidRDefault="008765EA" w:rsidP="008765EA">
            <w:pPr>
              <w:spacing w:after="0" w:line="240" w:lineRule="auto"/>
              <w:rPr>
                <w:rFonts w:ascii="Times New Roman" w:hAnsi="Times New Roman" w:cs="Times New Roman"/>
              </w:rPr>
            </w:pPr>
            <w:r w:rsidRPr="00740787">
              <w:rPr>
                <w:rFonts w:ascii="Times New Roman" w:hAnsi="Times New Roman" w:cs="Times New Roman"/>
              </w:rPr>
              <w:t>• Danga – PVC tekstilė (ne mažiau kaip 50 %), svoris ≥ 900 g/m², UV apsauga, atspari šalčiui ir drėgmei.</w:t>
            </w:r>
          </w:p>
          <w:p w14:paraId="39A03D2B" w14:textId="09F9532F" w:rsidR="005F6B2B" w:rsidRPr="00740787" w:rsidRDefault="008765EA" w:rsidP="008765EA">
            <w:pPr>
              <w:spacing w:after="0" w:line="240" w:lineRule="auto"/>
              <w:rPr>
                <w:rFonts w:ascii="Times New Roman" w:hAnsi="Times New Roman" w:cs="Times New Roman"/>
              </w:rPr>
            </w:pPr>
            <w:r w:rsidRPr="00740787">
              <w:rPr>
                <w:rFonts w:ascii="Times New Roman" w:hAnsi="Times New Roman" w:cs="Times New Roman"/>
              </w:rPr>
              <w:t>• Spalvą pasirenka Perkančioji organizacija iš ne mažiau kaip 3 variantų.</w:t>
            </w:r>
          </w:p>
        </w:tc>
      </w:tr>
      <w:tr w:rsidR="00740787" w:rsidRPr="00740787" w14:paraId="5C79A9D7" w14:textId="77777777" w:rsidTr="007A7C90">
        <w:trPr>
          <w:trHeight w:val="70"/>
        </w:trPr>
        <w:tc>
          <w:tcPr>
            <w:tcW w:w="704" w:type="dxa"/>
            <w:tcBorders>
              <w:top w:val="single" w:sz="4" w:space="0" w:color="auto"/>
              <w:left w:val="single" w:sz="4" w:space="0" w:color="auto"/>
              <w:bottom w:val="single" w:sz="4" w:space="0" w:color="auto"/>
              <w:right w:val="single" w:sz="4" w:space="0" w:color="auto"/>
            </w:tcBorders>
          </w:tcPr>
          <w:p w14:paraId="04878BC1" w14:textId="77777777" w:rsidR="005F6B2B" w:rsidRPr="00740787" w:rsidRDefault="005F6B2B" w:rsidP="005F6B2B">
            <w:pPr>
              <w:pStyle w:val="Default"/>
              <w:jc w:val="center"/>
              <w:rPr>
                <w:b/>
                <w:color w:val="auto"/>
                <w:lang w:val="lt-LT"/>
              </w:rPr>
            </w:pPr>
          </w:p>
          <w:p w14:paraId="7513C4C0" w14:textId="00730717" w:rsidR="005F6B2B" w:rsidRPr="00740787" w:rsidRDefault="00953B6D" w:rsidP="005F6B2B">
            <w:pPr>
              <w:pStyle w:val="Default"/>
              <w:jc w:val="center"/>
              <w:rPr>
                <w:b/>
                <w:color w:val="auto"/>
                <w:lang w:val="lt-LT"/>
              </w:rPr>
            </w:pPr>
            <w:r w:rsidRPr="00740787">
              <w:rPr>
                <w:b/>
                <w:color w:val="auto"/>
                <w:lang w:val="lt-LT"/>
              </w:rPr>
              <w:t>5</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11656A74" w14:textId="77777777" w:rsidR="005F6B2B" w:rsidRPr="00740787" w:rsidRDefault="005F6B2B" w:rsidP="005F6B2B">
            <w:pPr>
              <w:pStyle w:val="Default"/>
              <w:rPr>
                <w:b/>
                <w:color w:val="auto"/>
                <w:lang w:val="lt-LT"/>
              </w:rPr>
            </w:pPr>
          </w:p>
          <w:p w14:paraId="126FE0EE" w14:textId="1FBC2F0B" w:rsidR="005F6B2B" w:rsidRPr="00740787" w:rsidRDefault="005F6B2B" w:rsidP="005F6B2B">
            <w:pPr>
              <w:pStyle w:val="Default"/>
              <w:rPr>
                <w:b/>
                <w:bCs/>
                <w:color w:val="auto"/>
                <w:lang w:val="lt-LT"/>
              </w:rPr>
            </w:pPr>
            <w:r w:rsidRPr="00740787">
              <w:rPr>
                <w:b/>
                <w:color w:val="auto"/>
                <w:lang w:val="lt-LT"/>
              </w:rPr>
              <w:t>Vidaus apdaila</w:t>
            </w:r>
          </w:p>
        </w:tc>
        <w:tc>
          <w:tcPr>
            <w:tcW w:w="6804" w:type="dxa"/>
            <w:tcBorders>
              <w:top w:val="single" w:sz="4" w:space="0" w:color="auto"/>
              <w:left w:val="single" w:sz="4" w:space="0" w:color="auto"/>
              <w:bottom w:val="single" w:sz="4" w:space="0" w:color="auto"/>
              <w:right w:val="single" w:sz="4" w:space="0" w:color="auto"/>
            </w:tcBorders>
          </w:tcPr>
          <w:p w14:paraId="22D0855B" w14:textId="422D5727" w:rsidR="001833EB" w:rsidRPr="00740787" w:rsidRDefault="001833EB" w:rsidP="001833EB">
            <w:pPr>
              <w:spacing w:after="0" w:line="240" w:lineRule="auto"/>
              <w:rPr>
                <w:rFonts w:ascii="Times New Roman" w:hAnsi="Times New Roman" w:cs="Times New Roman"/>
              </w:rPr>
            </w:pPr>
            <w:r w:rsidRPr="00740787">
              <w:rPr>
                <w:rFonts w:ascii="Times New Roman" w:hAnsi="Times New Roman" w:cs="Times New Roman"/>
              </w:rPr>
              <w:t>• Daugiasluoksnė siena su impregnuota tekstile.</w:t>
            </w:r>
          </w:p>
          <w:p w14:paraId="6914C294" w14:textId="0DD06625" w:rsidR="005F6B2B" w:rsidRPr="00740787" w:rsidRDefault="001833EB" w:rsidP="001833EB">
            <w:pPr>
              <w:spacing w:after="0" w:line="240" w:lineRule="auto"/>
              <w:rPr>
                <w:rFonts w:ascii="Times New Roman" w:hAnsi="Times New Roman" w:cs="Times New Roman"/>
              </w:rPr>
            </w:pPr>
            <w:r w:rsidRPr="00740787">
              <w:rPr>
                <w:rFonts w:ascii="Times New Roman" w:hAnsi="Times New Roman" w:cs="Times New Roman"/>
              </w:rPr>
              <w:t>• Lango vidinė dalis turi būti komplektuojama taip, kad tarp išorinio ir vidinio lango būtų tarpas ne mažesnis kaip 150 mm.</w:t>
            </w:r>
          </w:p>
        </w:tc>
      </w:tr>
      <w:tr w:rsidR="00740787" w:rsidRPr="00740787" w14:paraId="595E25BF" w14:textId="77777777" w:rsidTr="007A7C90">
        <w:trPr>
          <w:trHeight w:val="70"/>
        </w:trPr>
        <w:tc>
          <w:tcPr>
            <w:tcW w:w="704" w:type="dxa"/>
            <w:tcBorders>
              <w:top w:val="single" w:sz="4" w:space="0" w:color="auto"/>
              <w:left w:val="single" w:sz="4" w:space="0" w:color="auto"/>
              <w:bottom w:val="single" w:sz="4" w:space="0" w:color="auto"/>
              <w:right w:val="single" w:sz="4" w:space="0" w:color="auto"/>
            </w:tcBorders>
          </w:tcPr>
          <w:p w14:paraId="7A54EAA1" w14:textId="77777777" w:rsidR="005F6B2B" w:rsidRPr="00740787" w:rsidRDefault="005F6B2B" w:rsidP="005F6B2B">
            <w:pPr>
              <w:pStyle w:val="Default"/>
              <w:jc w:val="center"/>
              <w:rPr>
                <w:b/>
                <w:color w:val="auto"/>
                <w:lang w:val="lt-LT"/>
              </w:rPr>
            </w:pPr>
          </w:p>
          <w:p w14:paraId="14616AB2" w14:textId="55290B5F" w:rsidR="005F6B2B" w:rsidRPr="00740787" w:rsidRDefault="00953B6D" w:rsidP="005F6B2B">
            <w:pPr>
              <w:pStyle w:val="Default"/>
              <w:jc w:val="center"/>
              <w:rPr>
                <w:b/>
                <w:color w:val="auto"/>
                <w:lang w:val="lt-LT"/>
              </w:rPr>
            </w:pPr>
            <w:r w:rsidRPr="00740787">
              <w:rPr>
                <w:b/>
                <w:color w:val="auto"/>
                <w:lang w:val="lt-LT"/>
              </w:rPr>
              <w:t>6</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3D39E810" w14:textId="77777777" w:rsidR="005F6B2B" w:rsidRPr="00740787" w:rsidRDefault="005F6B2B" w:rsidP="005F6B2B">
            <w:pPr>
              <w:pStyle w:val="Default"/>
              <w:rPr>
                <w:b/>
                <w:bCs/>
                <w:color w:val="auto"/>
                <w:lang w:val="lt-LT"/>
              </w:rPr>
            </w:pPr>
          </w:p>
          <w:p w14:paraId="7846FBC3" w14:textId="46DA3BEE" w:rsidR="005F6B2B" w:rsidRPr="00740787" w:rsidRDefault="005F6B2B" w:rsidP="005F6B2B">
            <w:pPr>
              <w:pStyle w:val="Default"/>
              <w:rPr>
                <w:b/>
                <w:bCs/>
                <w:color w:val="auto"/>
                <w:lang w:val="lt-LT"/>
              </w:rPr>
            </w:pPr>
            <w:r w:rsidRPr="00740787">
              <w:rPr>
                <w:b/>
                <w:bCs/>
                <w:color w:val="auto"/>
                <w:lang w:val="lt-LT"/>
              </w:rPr>
              <w:t xml:space="preserve">Kupolo apšiltinimas </w:t>
            </w:r>
          </w:p>
        </w:tc>
        <w:tc>
          <w:tcPr>
            <w:tcW w:w="6804" w:type="dxa"/>
            <w:tcBorders>
              <w:top w:val="single" w:sz="4" w:space="0" w:color="auto"/>
              <w:left w:val="single" w:sz="4" w:space="0" w:color="auto"/>
              <w:bottom w:val="single" w:sz="4" w:space="0" w:color="auto"/>
              <w:right w:val="single" w:sz="4" w:space="0" w:color="auto"/>
            </w:tcBorders>
          </w:tcPr>
          <w:p w14:paraId="04E1F868" w14:textId="3CD26C07" w:rsidR="001833EB" w:rsidRPr="00740787" w:rsidRDefault="001833EB" w:rsidP="001833EB">
            <w:pPr>
              <w:spacing w:after="0" w:line="240" w:lineRule="auto"/>
              <w:rPr>
                <w:rFonts w:ascii="Times New Roman" w:hAnsi="Times New Roman" w:cs="Times New Roman"/>
              </w:rPr>
            </w:pPr>
            <w:r w:rsidRPr="00740787">
              <w:rPr>
                <w:rFonts w:ascii="Times New Roman" w:hAnsi="Times New Roman" w:cs="Times New Roman"/>
              </w:rPr>
              <w:t>• Konstrukcija – dviejų PVC sluoksnių, vieno apšiltinimo sluoksnio ir oro tarpo.</w:t>
            </w:r>
          </w:p>
          <w:p w14:paraId="56356485" w14:textId="2C0894C1" w:rsidR="005F6B2B" w:rsidRPr="00740787" w:rsidRDefault="001833EB" w:rsidP="001833EB">
            <w:pPr>
              <w:spacing w:after="0" w:line="240" w:lineRule="auto"/>
              <w:rPr>
                <w:rFonts w:ascii="Times New Roman" w:hAnsi="Times New Roman" w:cs="Times New Roman"/>
              </w:rPr>
            </w:pPr>
            <w:r w:rsidRPr="00740787">
              <w:rPr>
                <w:rFonts w:ascii="Times New Roman" w:hAnsi="Times New Roman" w:cs="Times New Roman"/>
              </w:rPr>
              <w:t xml:space="preserve">• Naudojama </w:t>
            </w:r>
            <w:proofErr w:type="spellStart"/>
            <w:r w:rsidRPr="00740787">
              <w:rPr>
                <w:rFonts w:ascii="Times New Roman" w:hAnsi="Times New Roman" w:cs="Times New Roman"/>
              </w:rPr>
              <w:t>termofleksinė</w:t>
            </w:r>
            <w:proofErr w:type="spellEnd"/>
            <w:r w:rsidRPr="00740787">
              <w:rPr>
                <w:rFonts w:ascii="Times New Roman" w:hAnsi="Times New Roman" w:cs="Times New Roman"/>
              </w:rPr>
              <w:t xml:space="preserve"> izoliacija, kurios šiluminis laidumas ≤ 0,029 W/(</w:t>
            </w:r>
            <w:proofErr w:type="spellStart"/>
            <w:r w:rsidRPr="00740787">
              <w:rPr>
                <w:rFonts w:ascii="Times New Roman" w:hAnsi="Times New Roman" w:cs="Times New Roman"/>
              </w:rPr>
              <w:t>mK</w:t>
            </w:r>
            <w:proofErr w:type="spellEnd"/>
            <w:r w:rsidRPr="00740787">
              <w:rPr>
                <w:rFonts w:ascii="Times New Roman" w:hAnsi="Times New Roman" w:cs="Times New Roman"/>
              </w:rPr>
              <w:t>).</w:t>
            </w:r>
          </w:p>
        </w:tc>
      </w:tr>
      <w:tr w:rsidR="00740787" w:rsidRPr="00740787" w14:paraId="590ABFD3" w14:textId="77777777" w:rsidTr="007A7C90">
        <w:trPr>
          <w:trHeight w:val="70"/>
        </w:trPr>
        <w:tc>
          <w:tcPr>
            <w:tcW w:w="704" w:type="dxa"/>
            <w:tcBorders>
              <w:top w:val="single" w:sz="4" w:space="0" w:color="auto"/>
              <w:left w:val="single" w:sz="4" w:space="0" w:color="auto"/>
              <w:bottom w:val="single" w:sz="4" w:space="0" w:color="auto"/>
              <w:right w:val="single" w:sz="4" w:space="0" w:color="auto"/>
            </w:tcBorders>
          </w:tcPr>
          <w:p w14:paraId="4DF9F03D" w14:textId="77777777" w:rsidR="005F6B2B" w:rsidRPr="00740787" w:rsidRDefault="005F6B2B" w:rsidP="005F6B2B">
            <w:pPr>
              <w:pStyle w:val="Default"/>
              <w:jc w:val="center"/>
              <w:rPr>
                <w:b/>
                <w:color w:val="auto"/>
                <w:lang w:val="lt-LT"/>
              </w:rPr>
            </w:pPr>
          </w:p>
          <w:p w14:paraId="2E3B5899" w14:textId="57ECF69C" w:rsidR="005F6B2B" w:rsidRPr="00740787" w:rsidRDefault="00953B6D" w:rsidP="005F6B2B">
            <w:pPr>
              <w:pStyle w:val="Default"/>
              <w:jc w:val="center"/>
              <w:rPr>
                <w:b/>
                <w:color w:val="auto"/>
                <w:lang w:val="lt-LT"/>
              </w:rPr>
            </w:pPr>
            <w:r w:rsidRPr="00740787">
              <w:rPr>
                <w:b/>
                <w:color w:val="auto"/>
                <w:lang w:val="lt-LT"/>
              </w:rPr>
              <w:t>7</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35C2A07A" w14:textId="38E1A17E" w:rsidR="005F6B2B" w:rsidRPr="00740787" w:rsidRDefault="005F6B2B" w:rsidP="005F6B2B">
            <w:pPr>
              <w:pStyle w:val="Default"/>
              <w:rPr>
                <w:b/>
                <w:bCs/>
                <w:color w:val="auto"/>
                <w:lang w:val="lt-LT"/>
              </w:rPr>
            </w:pPr>
            <w:r w:rsidRPr="00740787">
              <w:rPr>
                <w:b/>
                <w:bCs/>
                <w:color w:val="auto"/>
                <w:lang w:val="lt-LT"/>
              </w:rPr>
              <w:t>Gravitacinė sienos ventiliacija oro tarpui</w:t>
            </w:r>
          </w:p>
        </w:tc>
        <w:tc>
          <w:tcPr>
            <w:tcW w:w="6804" w:type="dxa"/>
            <w:tcBorders>
              <w:top w:val="single" w:sz="4" w:space="0" w:color="auto"/>
              <w:left w:val="single" w:sz="4" w:space="0" w:color="auto"/>
              <w:bottom w:val="single" w:sz="4" w:space="0" w:color="auto"/>
              <w:right w:val="single" w:sz="4" w:space="0" w:color="auto"/>
            </w:tcBorders>
          </w:tcPr>
          <w:p w14:paraId="06933952" w14:textId="4F1D1D7E" w:rsidR="005F6B2B" w:rsidRPr="00740787" w:rsidRDefault="001833EB" w:rsidP="005F6B2B">
            <w:pPr>
              <w:spacing w:after="0" w:line="240" w:lineRule="auto"/>
              <w:rPr>
                <w:rFonts w:ascii="Times New Roman" w:hAnsi="Times New Roman" w:cs="Times New Roman"/>
              </w:rPr>
            </w:pPr>
            <w:r w:rsidRPr="00740787">
              <w:rPr>
                <w:rFonts w:ascii="Times New Roman" w:hAnsi="Times New Roman" w:cs="Times New Roman"/>
              </w:rPr>
              <w:t>• Ne mažiau kaip 5 ventiliacijos kanalai, su išleidimo angų vožtuvais.</w:t>
            </w:r>
          </w:p>
        </w:tc>
      </w:tr>
      <w:tr w:rsidR="00740787" w:rsidRPr="00740787" w14:paraId="749A0D1F" w14:textId="77777777" w:rsidTr="007A7C90">
        <w:trPr>
          <w:trHeight w:val="70"/>
        </w:trPr>
        <w:tc>
          <w:tcPr>
            <w:tcW w:w="704" w:type="dxa"/>
            <w:tcBorders>
              <w:top w:val="single" w:sz="4" w:space="0" w:color="auto"/>
              <w:left w:val="single" w:sz="4" w:space="0" w:color="auto"/>
              <w:bottom w:val="single" w:sz="4" w:space="0" w:color="auto"/>
              <w:right w:val="single" w:sz="4" w:space="0" w:color="auto"/>
            </w:tcBorders>
          </w:tcPr>
          <w:p w14:paraId="1DB08DE2" w14:textId="5C966B00" w:rsidR="005F6B2B" w:rsidRPr="00740787" w:rsidRDefault="00953B6D" w:rsidP="005F6B2B">
            <w:pPr>
              <w:pStyle w:val="Default"/>
              <w:jc w:val="center"/>
              <w:rPr>
                <w:b/>
                <w:color w:val="auto"/>
                <w:lang w:val="lt-LT"/>
              </w:rPr>
            </w:pPr>
            <w:r w:rsidRPr="00740787">
              <w:rPr>
                <w:b/>
                <w:color w:val="auto"/>
                <w:lang w:val="lt-LT"/>
              </w:rPr>
              <w:t>8</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193FEAE0" w14:textId="525376F8" w:rsidR="005F6B2B" w:rsidRPr="00740787" w:rsidRDefault="005F6B2B" w:rsidP="005F6B2B">
            <w:pPr>
              <w:pStyle w:val="Default"/>
              <w:rPr>
                <w:b/>
                <w:bCs/>
                <w:color w:val="auto"/>
                <w:lang w:val="lt-LT"/>
              </w:rPr>
            </w:pPr>
            <w:r w:rsidRPr="00740787">
              <w:rPr>
                <w:b/>
                <w:bCs/>
                <w:color w:val="auto"/>
                <w:lang w:val="lt-LT"/>
              </w:rPr>
              <w:t>Langai</w:t>
            </w:r>
          </w:p>
        </w:tc>
        <w:tc>
          <w:tcPr>
            <w:tcW w:w="6804" w:type="dxa"/>
            <w:tcBorders>
              <w:top w:val="single" w:sz="4" w:space="0" w:color="auto"/>
              <w:left w:val="single" w:sz="4" w:space="0" w:color="auto"/>
              <w:bottom w:val="single" w:sz="4" w:space="0" w:color="auto"/>
              <w:right w:val="single" w:sz="4" w:space="0" w:color="auto"/>
            </w:tcBorders>
          </w:tcPr>
          <w:p w14:paraId="44225816" w14:textId="5065DC1B" w:rsidR="005F6B2B" w:rsidRPr="00740787" w:rsidRDefault="001833EB" w:rsidP="005F6B2B">
            <w:pPr>
              <w:spacing w:after="0" w:line="240" w:lineRule="auto"/>
              <w:rPr>
                <w:rFonts w:ascii="Times New Roman" w:hAnsi="Times New Roman" w:cs="Times New Roman"/>
              </w:rPr>
            </w:pPr>
            <w:r w:rsidRPr="00740787">
              <w:rPr>
                <w:rFonts w:ascii="Times New Roman" w:hAnsi="Times New Roman" w:cs="Times New Roman"/>
              </w:rPr>
              <w:t>• Lango išorinė danga – PVC tamsinta, svoris ≥ 625 g/m², atspari UV spinduliams ir šalčiui.</w:t>
            </w:r>
          </w:p>
        </w:tc>
      </w:tr>
      <w:tr w:rsidR="00740787" w:rsidRPr="00740787" w14:paraId="4C01D2F7" w14:textId="77777777" w:rsidTr="007A7C90">
        <w:tc>
          <w:tcPr>
            <w:tcW w:w="704" w:type="dxa"/>
            <w:tcBorders>
              <w:top w:val="single" w:sz="4" w:space="0" w:color="auto"/>
              <w:left w:val="single" w:sz="4" w:space="0" w:color="auto"/>
              <w:bottom w:val="single" w:sz="4" w:space="0" w:color="auto"/>
              <w:right w:val="single" w:sz="4" w:space="0" w:color="auto"/>
            </w:tcBorders>
          </w:tcPr>
          <w:p w14:paraId="6F69EDEC" w14:textId="6F992E90" w:rsidR="005F6B2B" w:rsidRPr="00740787" w:rsidRDefault="00953B6D" w:rsidP="005F6B2B">
            <w:pPr>
              <w:pStyle w:val="Default"/>
              <w:jc w:val="center"/>
              <w:rPr>
                <w:b/>
                <w:color w:val="auto"/>
                <w:lang w:val="lt-LT"/>
              </w:rPr>
            </w:pPr>
            <w:r w:rsidRPr="00740787">
              <w:rPr>
                <w:b/>
                <w:color w:val="auto"/>
                <w:lang w:val="lt-LT"/>
              </w:rPr>
              <w:t>9</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4DD97716" w14:textId="282A47C3" w:rsidR="005F6B2B" w:rsidRPr="00740787" w:rsidRDefault="005F6B2B" w:rsidP="005F6B2B">
            <w:pPr>
              <w:pStyle w:val="Default"/>
              <w:rPr>
                <w:b/>
                <w:color w:val="auto"/>
                <w:lang w:val="lt-LT"/>
              </w:rPr>
            </w:pPr>
            <w:r w:rsidRPr="00740787">
              <w:rPr>
                <w:b/>
                <w:color w:val="auto"/>
                <w:lang w:val="lt-LT"/>
              </w:rPr>
              <w:t>Kupolo grindų danga</w:t>
            </w:r>
          </w:p>
        </w:tc>
        <w:tc>
          <w:tcPr>
            <w:tcW w:w="6804" w:type="dxa"/>
            <w:tcBorders>
              <w:top w:val="single" w:sz="4" w:space="0" w:color="auto"/>
              <w:left w:val="single" w:sz="4" w:space="0" w:color="auto"/>
              <w:bottom w:val="single" w:sz="4" w:space="0" w:color="auto"/>
              <w:right w:val="single" w:sz="4" w:space="0" w:color="auto"/>
            </w:tcBorders>
          </w:tcPr>
          <w:p w14:paraId="6338D860" w14:textId="31EFFB3B" w:rsidR="001833EB" w:rsidRPr="00740787" w:rsidRDefault="001833EB" w:rsidP="001833EB">
            <w:pPr>
              <w:spacing w:after="0" w:line="276" w:lineRule="auto"/>
              <w:rPr>
                <w:rFonts w:ascii="Times New Roman" w:eastAsia="Calibri" w:hAnsi="Times New Roman" w:cs="Times New Roman"/>
                <w:kern w:val="0"/>
                <w14:ligatures w14:val="none"/>
              </w:rPr>
            </w:pPr>
            <w:r w:rsidRPr="00740787">
              <w:rPr>
                <w:rFonts w:ascii="Times New Roman" w:eastAsia="Calibri" w:hAnsi="Times New Roman" w:cs="Times New Roman"/>
                <w:kern w:val="0"/>
                <w14:ligatures w14:val="none"/>
              </w:rPr>
              <w:t>• Heterogeninė PVC grindų danga.</w:t>
            </w:r>
          </w:p>
          <w:p w14:paraId="16D1C67A" w14:textId="50449740" w:rsidR="001833EB" w:rsidRPr="00740787" w:rsidRDefault="001833EB" w:rsidP="001833EB">
            <w:pPr>
              <w:spacing w:after="0" w:line="276" w:lineRule="auto"/>
              <w:rPr>
                <w:rFonts w:ascii="Times New Roman" w:eastAsia="Calibri" w:hAnsi="Times New Roman" w:cs="Times New Roman"/>
                <w:kern w:val="0"/>
                <w14:ligatures w14:val="none"/>
              </w:rPr>
            </w:pPr>
            <w:r w:rsidRPr="00740787">
              <w:rPr>
                <w:rFonts w:ascii="Times New Roman" w:eastAsia="Calibri" w:hAnsi="Times New Roman" w:cs="Times New Roman"/>
                <w:kern w:val="0"/>
                <w14:ligatures w14:val="none"/>
              </w:rPr>
              <w:t>• Atsparumo trinčiai klasė – ne mažesnė kaip 33.</w:t>
            </w:r>
          </w:p>
          <w:p w14:paraId="2ABA66AD" w14:textId="17EB9032" w:rsidR="005F6B2B" w:rsidRPr="00740787" w:rsidRDefault="001833EB" w:rsidP="001833EB">
            <w:pPr>
              <w:spacing w:after="0" w:line="276" w:lineRule="auto"/>
              <w:rPr>
                <w:rFonts w:ascii="Times New Roman" w:eastAsia="Calibri" w:hAnsi="Times New Roman" w:cs="Times New Roman"/>
                <w:kern w:val="0"/>
                <w14:ligatures w14:val="none"/>
              </w:rPr>
            </w:pPr>
            <w:r w:rsidRPr="00740787">
              <w:rPr>
                <w:rFonts w:ascii="Times New Roman" w:eastAsia="Calibri" w:hAnsi="Times New Roman" w:cs="Times New Roman"/>
                <w:kern w:val="0"/>
                <w14:ligatures w14:val="none"/>
              </w:rPr>
              <w:t>• Atsparumas slydimui – ne mažesnis kaip R10.</w:t>
            </w:r>
          </w:p>
        </w:tc>
      </w:tr>
      <w:tr w:rsidR="00740787" w:rsidRPr="00740787" w14:paraId="6EC415AE" w14:textId="77777777" w:rsidTr="007A7C90">
        <w:tc>
          <w:tcPr>
            <w:tcW w:w="704" w:type="dxa"/>
            <w:tcBorders>
              <w:top w:val="single" w:sz="4" w:space="0" w:color="auto"/>
              <w:left w:val="single" w:sz="4" w:space="0" w:color="auto"/>
              <w:bottom w:val="single" w:sz="4" w:space="0" w:color="auto"/>
              <w:right w:val="single" w:sz="4" w:space="0" w:color="auto"/>
            </w:tcBorders>
          </w:tcPr>
          <w:p w14:paraId="6AAE8EED" w14:textId="77777777" w:rsidR="005F6B2B" w:rsidRPr="00740787" w:rsidRDefault="005F6B2B" w:rsidP="005F6B2B">
            <w:pPr>
              <w:pStyle w:val="Default"/>
              <w:jc w:val="center"/>
              <w:rPr>
                <w:b/>
                <w:color w:val="auto"/>
                <w:lang w:val="lt-LT"/>
              </w:rPr>
            </w:pPr>
          </w:p>
          <w:p w14:paraId="127E3130" w14:textId="587CBD38" w:rsidR="005F6B2B" w:rsidRPr="00740787" w:rsidRDefault="00953B6D" w:rsidP="005F6B2B">
            <w:pPr>
              <w:pStyle w:val="Default"/>
              <w:jc w:val="center"/>
              <w:rPr>
                <w:b/>
                <w:color w:val="auto"/>
                <w:lang w:val="lt-LT"/>
              </w:rPr>
            </w:pPr>
            <w:r w:rsidRPr="00740787">
              <w:rPr>
                <w:b/>
                <w:color w:val="auto"/>
                <w:lang w:val="lt-LT"/>
              </w:rPr>
              <w:t>10</w:t>
            </w:r>
            <w:r w:rsidR="005F6B2B"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033FFDCA" w14:textId="77777777" w:rsidR="005F6B2B" w:rsidRPr="00740787" w:rsidRDefault="005F6B2B" w:rsidP="005F6B2B">
            <w:pPr>
              <w:pStyle w:val="Default"/>
              <w:rPr>
                <w:b/>
                <w:color w:val="auto"/>
                <w:lang w:val="lt-LT"/>
              </w:rPr>
            </w:pPr>
          </w:p>
          <w:p w14:paraId="0E31BA15" w14:textId="08822131" w:rsidR="005F6B2B" w:rsidRPr="00740787" w:rsidRDefault="005F6B2B" w:rsidP="005F6B2B">
            <w:pPr>
              <w:pStyle w:val="Default"/>
              <w:rPr>
                <w:b/>
                <w:color w:val="auto"/>
                <w:lang w:val="lt-LT"/>
              </w:rPr>
            </w:pPr>
            <w:r w:rsidRPr="00740787">
              <w:rPr>
                <w:b/>
                <w:color w:val="auto"/>
                <w:lang w:val="lt-LT"/>
              </w:rPr>
              <w:t>Įėjimas ir durys</w:t>
            </w:r>
          </w:p>
        </w:tc>
        <w:tc>
          <w:tcPr>
            <w:tcW w:w="6804" w:type="dxa"/>
            <w:tcBorders>
              <w:top w:val="single" w:sz="4" w:space="0" w:color="auto"/>
              <w:left w:val="single" w:sz="4" w:space="0" w:color="auto"/>
              <w:bottom w:val="single" w:sz="4" w:space="0" w:color="auto"/>
              <w:right w:val="single" w:sz="4" w:space="0" w:color="auto"/>
            </w:tcBorders>
          </w:tcPr>
          <w:p w14:paraId="473A0138" w14:textId="4D7322A5" w:rsidR="001833EB" w:rsidRPr="00740787" w:rsidRDefault="001833EB" w:rsidP="001833EB">
            <w:pPr>
              <w:spacing w:after="0" w:line="240" w:lineRule="auto"/>
              <w:ind w:left="31"/>
              <w:rPr>
                <w:rFonts w:ascii="Times New Roman" w:eastAsia="Times New Roman" w:hAnsi="Times New Roman" w:cs="Times New Roman"/>
              </w:rPr>
            </w:pPr>
            <w:r w:rsidRPr="00740787">
              <w:rPr>
                <w:rFonts w:ascii="Times New Roman" w:eastAsia="Times New Roman" w:hAnsi="Times New Roman" w:cs="Times New Roman"/>
              </w:rPr>
              <w:t>• Viengubos durys iš PVC profilio (≥ 75 mm) su stakta, ≥ 5 kamerų, su daliniu stiklo užpildu, rankena ir spyna.</w:t>
            </w:r>
          </w:p>
          <w:p w14:paraId="174DA84C" w14:textId="3A8A332A" w:rsidR="001833EB" w:rsidRPr="00740787" w:rsidRDefault="001833EB" w:rsidP="001833EB">
            <w:pPr>
              <w:spacing w:after="0" w:line="240" w:lineRule="auto"/>
              <w:ind w:left="31"/>
              <w:rPr>
                <w:rFonts w:ascii="Times New Roman" w:eastAsia="Times New Roman" w:hAnsi="Times New Roman" w:cs="Times New Roman"/>
              </w:rPr>
            </w:pPr>
            <w:r w:rsidRPr="00740787">
              <w:rPr>
                <w:rFonts w:ascii="Times New Roman" w:eastAsia="Times New Roman" w:hAnsi="Times New Roman" w:cs="Times New Roman"/>
              </w:rPr>
              <w:t>• Staktos matmenys – ne mažesni kaip 1000×2000 mm.</w:t>
            </w:r>
          </w:p>
          <w:p w14:paraId="193E351E" w14:textId="512549DA" w:rsidR="001833EB" w:rsidRPr="00740787" w:rsidRDefault="001833EB" w:rsidP="001833EB">
            <w:pPr>
              <w:spacing w:after="0" w:line="240" w:lineRule="auto"/>
              <w:ind w:left="31"/>
              <w:rPr>
                <w:rFonts w:ascii="Times New Roman" w:eastAsia="Times New Roman" w:hAnsi="Times New Roman" w:cs="Times New Roman"/>
              </w:rPr>
            </w:pPr>
            <w:r w:rsidRPr="00740787">
              <w:rPr>
                <w:rFonts w:ascii="Times New Roman" w:eastAsia="Times New Roman" w:hAnsi="Times New Roman" w:cs="Times New Roman"/>
              </w:rPr>
              <w:t>• Durų apačioje turi būti mechaninis atvirų durų fiksatorius.</w:t>
            </w:r>
          </w:p>
          <w:p w14:paraId="24BC8196" w14:textId="6B60B56C" w:rsidR="005F6B2B" w:rsidRPr="00740787" w:rsidRDefault="001833EB" w:rsidP="001833EB">
            <w:pPr>
              <w:spacing w:after="0" w:line="240" w:lineRule="auto"/>
              <w:ind w:left="31"/>
              <w:rPr>
                <w:rFonts w:ascii="Times New Roman" w:eastAsia="Times New Roman" w:hAnsi="Times New Roman" w:cs="Times New Roman"/>
              </w:rPr>
            </w:pPr>
            <w:r w:rsidRPr="00EE14AA">
              <w:rPr>
                <w:rFonts w:ascii="Times New Roman" w:eastAsia="Times New Roman" w:hAnsi="Times New Roman" w:cs="Times New Roman"/>
              </w:rPr>
              <w:t xml:space="preserve">• </w:t>
            </w:r>
            <w:r w:rsidR="00EE14AA" w:rsidRPr="00EE14AA">
              <w:rPr>
                <w:rFonts w:ascii="Times New Roman" w:eastAsia="Times New Roman" w:hAnsi="Times New Roman" w:cs="Times New Roman"/>
                <w:lang w:val="fi-FI"/>
              </w:rPr>
              <w:t>Durų išorėje turi būti stogelis nuo lietaus, ne siauresnis kaip 200 mm.</w:t>
            </w:r>
            <w:r w:rsidR="00EE14AA" w:rsidRPr="00EE14AA">
              <w:rPr>
                <w:rFonts w:ascii="Times New Roman" w:eastAsia="Times New Roman" w:hAnsi="Times New Roman" w:cs="Times New Roman"/>
              </w:rPr>
              <w:t xml:space="preserve"> ir ne trumpesnis kaip durų plotis (ne mažiau kaip 1000 mm), pagamintas iš </w:t>
            </w:r>
            <w:proofErr w:type="spellStart"/>
            <w:r w:rsidR="00EE14AA" w:rsidRPr="00EE14AA">
              <w:rPr>
                <w:rFonts w:ascii="Times New Roman" w:eastAsia="Times New Roman" w:hAnsi="Times New Roman" w:cs="Times New Roman"/>
              </w:rPr>
              <w:t>polikarbonato</w:t>
            </w:r>
            <w:proofErr w:type="spellEnd"/>
            <w:r w:rsidR="00EE14AA" w:rsidRPr="00EE14AA">
              <w:rPr>
                <w:rFonts w:ascii="Times New Roman" w:eastAsia="Times New Roman" w:hAnsi="Times New Roman" w:cs="Times New Roman"/>
              </w:rPr>
              <w:t xml:space="preserve"> su cinkuoto plieno laikikliais, atsparus drėgmei, UV spinduliams ir šalčiui.</w:t>
            </w:r>
          </w:p>
        </w:tc>
      </w:tr>
      <w:tr w:rsidR="00740787" w:rsidRPr="00740787" w14:paraId="20FF555B" w14:textId="77777777" w:rsidTr="007A7C90">
        <w:tc>
          <w:tcPr>
            <w:tcW w:w="704" w:type="dxa"/>
            <w:tcBorders>
              <w:top w:val="single" w:sz="4" w:space="0" w:color="auto"/>
              <w:left w:val="single" w:sz="4" w:space="0" w:color="auto"/>
              <w:bottom w:val="single" w:sz="4" w:space="0" w:color="auto"/>
              <w:right w:val="single" w:sz="4" w:space="0" w:color="auto"/>
            </w:tcBorders>
          </w:tcPr>
          <w:p w14:paraId="09DB9FCF" w14:textId="77777777" w:rsidR="005F6B2B" w:rsidRPr="00740787" w:rsidRDefault="005F6B2B" w:rsidP="005F6B2B">
            <w:pPr>
              <w:pStyle w:val="Default"/>
              <w:jc w:val="center"/>
              <w:rPr>
                <w:b/>
                <w:color w:val="auto"/>
                <w:lang w:val="lt-LT"/>
              </w:rPr>
            </w:pPr>
          </w:p>
          <w:p w14:paraId="05F3F908" w14:textId="2C87529C" w:rsidR="005F6B2B" w:rsidRPr="00740787" w:rsidRDefault="005F6B2B" w:rsidP="005F6B2B">
            <w:pPr>
              <w:pStyle w:val="Default"/>
              <w:jc w:val="center"/>
              <w:rPr>
                <w:b/>
                <w:color w:val="auto"/>
                <w:lang w:val="lt-LT"/>
              </w:rPr>
            </w:pPr>
            <w:r w:rsidRPr="00740787">
              <w:rPr>
                <w:b/>
                <w:color w:val="auto"/>
                <w:lang w:val="lt-LT"/>
              </w:rPr>
              <w:t>1</w:t>
            </w:r>
            <w:r w:rsidR="00953B6D" w:rsidRPr="00740787">
              <w:rPr>
                <w:b/>
                <w:color w:val="auto"/>
                <w:lang w:val="lt-LT"/>
              </w:rPr>
              <w:t>1</w:t>
            </w:r>
            <w:r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42CC524D" w14:textId="77777777" w:rsidR="005F6B2B" w:rsidRPr="00740787" w:rsidRDefault="005F6B2B" w:rsidP="005F6B2B">
            <w:pPr>
              <w:pStyle w:val="Default"/>
              <w:rPr>
                <w:b/>
                <w:color w:val="auto"/>
                <w:lang w:val="lt-LT"/>
              </w:rPr>
            </w:pPr>
          </w:p>
          <w:p w14:paraId="7BA55F20" w14:textId="45AE179A" w:rsidR="005F6B2B" w:rsidRPr="00740787" w:rsidRDefault="005F6B2B" w:rsidP="005F6B2B">
            <w:pPr>
              <w:pStyle w:val="Default"/>
              <w:rPr>
                <w:b/>
                <w:color w:val="auto"/>
                <w:lang w:val="lt-LT"/>
              </w:rPr>
            </w:pPr>
            <w:r w:rsidRPr="00740787">
              <w:rPr>
                <w:b/>
                <w:color w:val="auto"/>
                <w:lang w:val="lt-LT"/>
              </w:rPr>
              <w:t xml:space="preserve">Elektrifikacija </w:t>
            </w:r>
          </w:p>
        </w:tc>
        <w:tc>
          <w:tcPr>
            <w:tcW w:w="6804" w:type="dxa"/>
            <w:tcBorders>
              <w:top w:val="single" w:sz="4" w:space="0" w:color="auto"/>
              <w:left w:val="single" w:sz="4" w:space="0" w:color="auto"/>
              <w:bottom w:val="single" w:sz="4" w:space="0" w:color="auto"/>
              <w:right w:val="single" w:sz="4" w:space="0" w:color="auto"/>
            </w:tcBorders>
          </w:tcPr>
          <w:p w14:paraId="7B7DD8ED" w14:textId="67AB1EDC" w:rsidR="001833EB" w:rsidRPr="00740787" w:rsidRDefault="001833EB" w:rsidP="001833EB">
            <w:pPr>
              <w:spacing w:after="0" w:line="240" w:lineRule="auto"/>
              <w:rPr>
                <w:rFonts w:ascii="Times New Roman" w:eastAsia="Times New Roman" w:hAnsi="Times New Roman" w:cs="Times New Roman"/>
              </w:rPr>
            </w:pPr>
            <w:r w:rsidRPr="00740787">
              <w:rPr>
                <w:rFonts w:ascii="Times New Roman" w:eastAsia="Times New Roman" w:hAnsi="Times New Roman" w:cs="Times New Roman"/>
              </w:rPr>
              <w:t>• Kupolas turi būti komplektuojamas su LED apšvietimu, atitinkančiu higienos normas, ir ne mažiau kaip 3 rozečių blokais.</w:t>
            </w:r>
          </w:p>
          <w:p w14:paraId="25F7FB1A" w14:textId="65247C33" w:rsidR="001833EB" w:rsidRPr="00740787" w:rsidRDefault="001833EB" w:rsidP="001833EB">
            <w:pPr>
              <w:spacing w:after="0" w:line="240" w:lineRule="auto"/>
              <w:rPr>
                <w:rFonts w:ascii="Times New Roman" w:eastAsia="Times New Roman" w:hAnsi="Times New Roman" w:cs="Times New Roman"/>
              </w:rPr>
            </w:pPr>
            <w:r w:rsidRPr="00740787">
              <w:rPr>
                <w:rFonts w:ascii="Times New Roman" w:eastAsia="Times New Roman" w:hAnsi="Times New Roman" w:cs="Times New Roman"/>
              </w:rPr>
              <w:t>• Daugiasluoksnės sienos turi būti komplektuojamos su dviem oro turbinomis (įpūtimui ir išpūtimui).</w:t>
            </w:r>
          </w:p>
          <w:p w14:paraId="3568E9CA" w14:textId="5AE7B902" w:rsidR="001833EB" w:rsidRPr="00740787" w:rsidRDefault="001833EB" w:rsidP="001833EB">
            <w:pPr>
              <w:spacing w:after="0" w:line="240" w:lineRule="auto"/>
              <w:rPr>
                <w:rFonts w:ascii="Times New Roman" w:eastAsia="Times New Roman" w:hAnsi="Times New Roman" w:cs="Times New Roman"/>
              </w:rPr>
            </w:pPr>
            <w:r w:rsidRPr="00740787">
              <w:rPr>
                <w:rFonts w:ascii="Times New Roman" w:eastAsia="Times New Roman" w:hAnsi="Times New Roman" w:cs="Times New Roman"/>
              </w:rPr>
              <w:t>• Iki kupolo įvadą (220 V su įžeminimu) atveda Perkančioji organizacija.</w:t>
            </w:r>
          </w:p>
          <w:p w14:paraId="123F49CF" w14:textId="5D3519CB" w:rsidR="005F6B2B" w:rsidRPr="00740787" w:rsidRDefault="001833EB" w:rsidP="001833EB">
            <w:pPr>
              <w:spacing w:after="0" w:line="240" w:lineRule="auto"/>
              <w:rPr>
                <w:rFonts w:ascii="Times New Roman" w:eastAsia="Times New Roman" w:hAnsi="Times New Roman" w:cs="Times New Roman"/>
              </w:rPr>
            </w:pPr>
            <w:r w:rsidRPr="00740787">
              <w:rPr>
                <w:rFonts w:ascii="Times New Roman" w:eastAsia="Times New Roman" w:hAnsi="Times New Roman" w:cs="Times New Roman"/>
              </w:rPr>
              <w:t>• Elektros instaliacija turi atitikti „Elektros įrenginių montavimo taisyklių“ reikalavimus.</w:t>
            </w:r>
          </w:p>
        </w:tc>
      </w:tr>
      <w:tr w:rsidR="00740787" w:rsidRPr="00740787" w14:paraId="5504A9F6" w14:textId="77777777" w:rsidTr="007A7C90">
        <w:tc>
          <w:tcPr>
            <w:tcW w:w="704" w:type="dxa"/>
            <w:tcBorders>
              <w:top w:val="single" w:sz="4" w:space="0" w:color="auto"/>
              <w:left w:val="single" w:sz="4" w:space="0" w:color="auto"/>
              <w:bottom w:val="single" w:sz="4" w:space="0" w:color="auto"/>
              <w:right w:val="single" w:sz="4" w:space="0" w:color="auto"/>
            </w:tcBorders>
          </w:tcPr>
          <w:p w14:paraId="38A1C791" w14:textId="77777777" w:rsidR="005F6B2B" w:rsidRPr="00740787" w:rsidRDefault="005F6B2B" w:rsidP="005F6B2B">
            <w:pPr>
              <w:pStyle w:val="Default"/>
              <w:jc w:val="center"/>
              <w:rPr>
                <w:b/>
                <w:color w:val="auto"/>
                <w:lang w:val="lt-LT"/>
              </w:rPr>
            </w:pPr>
          </w:p>
          <w:p w14:paraId="51AA2492" w14:textId="63C0267C" w:rsidR="005F6B2B" w:rsidRPr="00740787" w:rsidRDefault="005F6B2B" w:rsidP="005F6B2B">
            <w:pPr>
              <w:pStyle w:val="Default"/>
              <w:jc w:val="center"/>
              <w:rPr>
                <w:b/>
                <w:color w:val="auto"/>
                <w:lang w:val="lt-LT"/>
              </w:rPr>
            </w:pPr>
            <w:r w:rsidRPr="00740787">
              <w:rPr>
                <w:b/>
                <w:color w:val="auto"/>
                <w:lang w:val="lt-LT"/>
              </w:rPr>
              <w:t>1</w:t>
            </w:r>
            <w:r w:rsidR="00953B6D" w:rsidRPr="00740787">
              <w:rPr>
                <w:b/>
                <w:color w:val="auto"/>
                <w:lang w:val="lt-LT"/>
              </w:rPr>
              <w:t>2</w:t>
            </w:r>
            <w:r w:rsidRPr="00740787">
              <w:rPr>
                <w:b/>
                <w:color w:val="auto"/>
                <w:lang w:val="lt-LT"/>
              </w:rPr>
              <w:t>.</w:t>
            </w:r>
          </w:p>
        </w:tc>
        <w:tc>
          <w:tcPr>
            <w:tcW w:w="1985" w:type="dxa"/>
            <w:tcBorders>
              <w:top w:val="single" w:sz="4" w:space="0" w:color="auto"/>
              <w:left w:val="single" w:sz="4" w:space="0" w:color="auto"/>
              <w:bottom w:val="single" w:sz="4" w:space="0" w:color="auto"/>
              <w:right w:val="single" w:sz="4" w:space="0" w:color="auto"/>
            </w:tcBorders>
          </w:tcPr>
          <w:p w14:paraId="79CF71A8" w14:textId="77777777" w:rsidR="005F6B2B" w:rsidRPr="00740787" w:rsidRDefault="005F6B2B" w:rsidP="005F6B2B">
            <w:pPr>
              <w:pStyle w:val="Default"/>
              <w:rPr>
                <w:b/>
                <w:color w:val="auto"/>
                <w:lang w:val="lt-LT"/>
              </w:rPr>
            </w:pPr>
          </w:p>
          <w:p w14:paraId="0749D780" w14:textId="498E7947" w:rsidR="005F6B2B" w:rsidRPr="00740787" w:rsidRDefault="005F6B2B" w:rsidP="005F6B2B">
            <w:pPr>
              <w:pStyle w:val="Default"/>
              <w:rPr>
                <w:b/>
                <w:color w:val="auto"/>
                <w:lang w:val="lt-LT"/>
              </w:rPr>
            </w:pPr>
            <w:r w:rsidRPr="00740787">
              <w:rPr>
                <w:b/>
                <w:color w:val="auto"/>
                <w:lang w:val="lt-LT"/>
              </w:rPr>
              <w:t>Šildymas / vėdinimas</w:t>
            </w:r>
          </w:p>
        </w:tc>
        <w:tc>
          <w:tcPr>
            <w:tcW w:w="6804" w:type="dxa"/>
            <w:tcBorders>
              <w:top w:val="single" w:sz="4" w:space="0" w:color="auto"/>
              <w:left w:val="single" w:sz="4" w:space="0" w:color="auto"/>
              <w:bottom w:val="single" w:sz="4" w:space="0" w:color="auto"/>
              <w:right w:val="single" w:sz="4" w:space="0" w:color="auto"/>
            </w:tcBorders>
          </w:tcPr>
          <w:p w14:paraId="6E12D177" w14:textId="3ADA4D1B" w:rsidR="00214124" w:rsidRPr="00740787" w:rsidRDefault="00214124" w:rsidP="00214124">
            <w:pPr>
              <w:spacing w:after="0" w:line="240" w:lineRule="auto"/>
              <w:rPr>
                <w:rFonts w:ascii="Times New Roman" w:eastAsia="Times New Roman" w:hAnsi="Times New Roman" w:cs="Times New Roman"/>
              </w:rPr>
            </w:pPr>
            <w:r w:rsidRPr="00740787">
              <w:rPr>
                <w:rFonts w:ascii="Times New Roman" w:eastAsia="Times New Roman" w:hAnsi="Times New Roman" w:cs="Times New Roman"/>
              </w:rPr>
              <w:t>• Kupolas turi būti komplektuojamas oro kondicionieriumi – šilumos siurbliu oras–oras, kurio galia ≥ 5 kW, energijos klasė – ne žemesnė kaip A++, užtikrinančiu šildymą iki –15 °C.</w:t>
            </w:r>
          </w:p>
          <w:p w14:paraId="36DCF08A" w14:textId="42B7B84F" w:rsidR="005F6B2B" w:rsidRPr="00740787" w:rsidRDefault="00214124" w:rsidP="00214124">
            <w:pPr>
              <w:spacing w:after="0" w:line="240" w:lineRule="auto"/>
              <w:rPr>
                <w:rFonts w:ascii="Times New Roman" w:eastAsia="Times New Roman" w:hAnsi="Times New Roman" w:cs="Times New Roman"/>
              </w:rPr>
            </w:pPr>
            <w:r w:rsidRPr="00740787">
              <w:rPr>
                <w:rFonts w:ascii="Times New Roman" w:eastAsia="Times New Roman" w:hAnsi="Times New Roman" w:cs="Times New Roman"/>
              </w:rPr>
              <w:t>• Tiekėjas privalo pateikti Naudotojo vadovą.</w:t>
            </w:r>
          </w:p>
        </w:tc>
      </w:tr>
    </w:tbl>
    <w:p w14:paraId="43163A00" w14:textId="77777777" w:rsidR="0002228E" w:rsidRDefault="0002228E" w:rsidP="002E4EEA">
      <w:pPr>
        <w:tabs>
          <w:tab w:val="left" w:pos="851"/>
        </w:tabs>
        <w:spacing w:after="0" w:line="240" w:lineRule="auto"/>
        <w:jc w:val="both"/>
        <w:rPr>
          <w:rFonts w:ascii="Times New Roman" w:hAnsi="Times New Roman" w:cs="Times New Roman"/>
          <w:color w:val="4EA72E" w:themeColor="accent6"/>
          <w:lang w:eastAsia="ja-JP"/>
        </w:rPr>
      </w:pPr>
    </w:p>
    <w:p w14:paraId="31BE66E5" w14:textId="49043FF3" w:rsidR="00B6305F" w:rsidRPr="00D24FE9" w:rsidRDefault="002E4EEA" w:rsidP="002E4EEA">
      <w:pPr>
        <w:tabs>
          <w:tab w:val="left" w:pos="851"/>
        </w:tabs>
        <w:spacing w:after="0" w:line="240" w:lineRule="auto"/>
        <w:jc w:val="both"/>
        <w:rPr>
          <w:rFonts w:ascii="Times New Roman" w:hAnsi="Times New Roman" w:cs="Times New Roman"/>
          <w:lang w:eastAsia="ja-JP"/>
        </w:rPr>
      </w:pPr>
      <w:r w:rsidRPr="00D24FE9">
        <w:rPr>
          <w:rFonts w:ascii="Times New Roman" w:hAnsi="Times New Roman" w:cs="Times New Roman"/>
          <w:lang w:eastAsia="ja-JP"/>
        </w:rPr>
        <w:t xml:space="preserve">         8. </w:t>
      </w:r>
      <w:r w:rsidR="00B6305F" w:rsidRPr="00D24FE9">
        <w:rPr>
          <w:rFonts w:ascii="Times New Roman" w:hAnsi="Times New Roman" w:cs="Times New Roman"/>
          <w:lang w:eastAsia="ja-JP"/>
        </w:rPr>
        <w:t xml:space="preserve"> </w:t>
      </w:r>
      <w:r w:rsidR="0002228E" w:rsidRPr="00D24FE9">
        <w:rPr>
          <w:rFonts w:ascii="Times New Roman" w:eastAsia="Calibri" w:hAnsi="Times New Roman" w:cs="Times New Roman"/>
          <w:kern w:val="0"/>
          <w14:ligatures w14:val="none"/>
        </w:rPr>
        <w:t>Visos medžiagos turi būti naujos, atitikti ES saugos, sveikatos, aplinkosaugos reikalavimus bei nacionalinius standartus.</w:t>
      </w:r>
    </w:p>
    <w:p w14:paraId="371AC5B8" w14:textId="500C6E90" w:rsidR="0002228E" w:rsidRPr="00D24FE9" w:rsidRDefault="0002228E" w:rsidP="002E4EEA">
      <w:pPr>
        <w:tabs>
          <w:tab w:val="left" w:pos="851"/>
        </w:tabs>
        <w:spacing w:after="0" w:line="240" w:lineRule="auto"/>
        <w:jc w:val="both"/>
        <w:rPr>
          <w:rFonts w:ascii="Times New Roman" w:hAnsi="Times New Roman" w:cs="Times New Roman"/>
          <w:lang w:eastAsia="ja-JP"/>
        </w:rPr>
      </w:pPr>
      <w:r w:rsidRPr="00D24FE9">
        <w:rPr>
          <w:rFonts w:ascii="Times New Roman" w:hAnsi="Times New Roman" w:cs="Times New Roman"/>
          <w:lang w:eastAsia="ja-JP"/>
        </w:rPr>
        <w:lastRenderedPageBreak/>
        <w:t xml:space="preserve">         9. Tiekėjo siūlomi sprendiniai (charakteristikos ir pan.) turi atitikti tokios paskirties pastatams keliamus reikalavimus. </w:t>
      </w:r>
    </w:p>
    <w:p w14:paraId="707E3189" w14:textId="25301657" w:rsidR="00B6305F" w:rsidRPr="00BF129F" w:rsidRDefault="00790986" w:rsidP="00093E24">
      <w:pPr>
        <w:tabs>
          <w:tab w:val="left" w:pos="851"/>
        </w:tabs>
        <w:spacing w:after="0" w:line="240" w:lineRule="auto"/>
        <w:jc w:val="both"/>
        <w:rPr>
          <w:rFonts w:ascii="Times New Roman" w:hAnsi="Times New Roman" w:cs="Times New Roman"/>
          <w:lang w:eastAsia="ja-JP"/>
        </w:rPr>
      </w:pPr>
      <w:r w:rsidRPr="00BF129F">
        <w:rPr>
          <w:rFonts w:ascii="Times New Roman" w:hAnsi="Times New Roman" w:cs="Times New Roman"/>
          <w:lang w:eastAsia="ja-JP"/>
        </w:rPr>
        <w:t xml:space="preserve">         </w:t>
      </w:r>
      <w:r w:rsidR="00BB1F79">
        <w:rPr>
          <w:rFonts w:ascii="Times New Roman" w:hAnsi="Times New Roman" w:cs="Times New Roman"/>
          <w:lang w:eastAsia="ja-JP"/>
        </w:rPr>
        <w:t>10</w:t>
      </w:r>
      <w:r w:rsidR="00093E24" w:rsidRPr="00BF129F">
        <w:rPr>
          <w:rFonts w:ascii="Times New Roman" w:hAnsi="Times New Roman" w:cs="Times New Roman"/>
          <w:lang w:eastAsia="ja-JP"/>
        </w:rPr>
        <w:t>.</w:t>
      </w:r>
      <w:r w:rsidRPr="00BF129F">
        <w:rPr>
          <w:rFonts w:ascii="Times New Roman" w:hAnsi="Times New Roman" w:cs="Times New Roman"/>
          <w:lang w:eastAsia="ja-JP"/>
        </w:rPr>
        <w:t xml:space="preserve"> </w:t>
      </w:r>
      <w:r w:rsidR="00007D6F" w:rsidRPr="00BF129F">
        <w:rPr>
          <w:rFonts w:ascii="Times New Roman" w:hAnsi="Times New Roman" w:cs="Times New Roman"/>
          <w:lang w:eastAsia="ja-JP"/>
        </w:rPr>
        <w:t>Naudojamos medžiagos, įrenginiai ir gamybos bei montavimo technologijos turi atitikti Lietuvos Respublikos teisės aktus, Lietuvos standartus (LST), Europos standartus (EN), priimtus Lietuvos standartais, higienos normas (HN), statybos įstatymą bei reglamentus (STR). Jei Lietuvos standartai dar neparengti, taikomi EN standartai arba lygiaverčiai.</w:t>
      </w:r>
    </w:p>
    <w:p w14:paraId="7A80DF3C" w14:textId="6EC2525B" w:rsidR="00B6305F" w:rsidRPr="00093E24" w:rsidRDefault="00790986" w:rsidP="00093E24">
      <w:pPr>
        <w:tabs>
          <w:tab w:val="left" w:pos="993"/>
        </w:tabs>
        <w:spacing w:after="0" w:line="240" w:lineRule="auto"/>
        <w:jc w:val="both"/>
        <w:rPr>
          <w:rFonts w:ascii="Times New Roman" w:hAnsi="Times New Roman" w:cs="Times New Roman"/>
          <w:lang w:eastAsia="ja-JP"/>
        </w:rPr>
      </w:pPr>
      <w:r>
        <w:rPr>
          <w:rFonts w:ascii="Times New Roman" w:hAnsi="Times New Roman" w:cs="Times New Roman"/>
          <w:lang w:eastAsia="ja-JP"/>
        </w:rPr>
        <w:t xml:space="preserve">       </w:t>
      </w:r>
      <w:r w:rsidR="00093E24">
        <w:rPr>
          <w:rFonts w:ascii="Times New Roman" w:hAnsi="Times New Roman" w:cs="Times New Roman"/>
          <w:lang w:eastAsia="ja-JP"/>
        </w:rPr>
        <w:t xml:space="preserve">11. </w:t>
      </w:r>
      <w:r w:rsidR="00B6305F" w:rsidRPr="00093E24">
        <w:rPr>
          <w:rFonts w:ascii="Times New Roman" w:hAnsi="Times New Roman" w:cs="Times New Roman"/>
          <w:lang w:eastAsia="ja-JP"/>
        </w:rPr>
        <w:t>Kupolo konstrukcija turi būti pagaminta taip, kad būtų užtikrinti esminiai statinio reikalavimai (mechaninis atsparumas ir pastovumas; gaisrinė sauga; higiena, sveikata, aplinkos apsauga; naudojimo sauga; apsauga nuo triukšmo; energijos taupymas ir šilumos išsaugojimas).</w:t>
      </w:r>
    </w:p>
    <w:p w14:paraId="3D010439" w14:textId="31068628" w:rsidR="00B6305F" w:rsidRPr="00093E24" w:rsidRDefault="00790986" w:rsidP="00093E24">
      <w:pPr>
        <w:tabs>
          <w:tab w:val="left" w:pos="993"/>
        </w:tabs>
        <w:spacing w:after="0" w:line="240" w:lineRule="auto"/>
        <w:jc w:val="both"/>
        <w:rPr>
          <w:rFonts w:ascii="Times New Roman" w:hAnsi="Times New Roman" w:cs="Times New Roman"/>
          <w:lang w:eastAsia="ja-JP"/>
        </w:rPr>
      </w:pPr>
      <w:r>
        <w:rPr>
          <w:rFonts w:ascii="Times New Roman" w:hAnsi="Times New Roman" w:cs="Times New Roman"/>
          <w:lang w:eastAsia="ja-JP"/>
        </w:rPr>
        <w:t xml:space="preserve">       </w:t>
      </w:r>
      <w:r w:rsidR="00093E24">
        <w:rPr>
          <w:rFonts w:ascii="Times New Roman" w:hAnsi="Times New Roman" w:cs="Times New Roman"/>
          <w:lang w:eastAsia="ja-JP"/>
        </w:rPr>
        <w:t>12.</w:t>
      </w:r>
      <w:r>
        <w:rPr>
          <w:rFonts w:ascii="Times New Roman" w:hAnsi="Times New Roman" w:cs="Times New Roman"/>
          <w:lang w:eastAsia="ja-JP"/>
        </w:rPr>
        <w:t xml:space="preserve"> </w:t>
      </w:r>
      <w:r w:rsidR="00B6305F" w:rsidRPr="00093E24">
        <w:rPr>
          <w:rFonts w:ascii="Times New Roman" w:hAnsi="Times New Roman" w:cs="Times New Roman"/>
          <w:lang w:eastAsia="ja-JP"/>
        </w:rPr>
        <w:t xml:space="preserve">Kupolas turi būti pritaikytas naudoti žmonėms su negalia pagal </w:t>
      </w:r>
      <w:r w:rsidR="00B6305F" w:rsidRPr="00093E24">
        <w:rPr>
          <w:rFonts w:ascii="Times New Roman" w:hAnsi="Times New Roman" w:cs="Times New Roman"/>
          <w:i/>
          <w:lang w:eastAsia="ja-JP"/>
        </w:rPr>
        <w:t>STR 2.03.01:2019 „Statinių prieinamumas”</w:t>
      </w:r>
      <w:r w:rsidR="00B6305F" w:rsidRPr="00093E24">
        <w:rPr>
          <w:rFonts w:ascii="Times New Roman" w:hAnsi="Times New Roman" w:cs="Times New Roman"/>
          <w:lang w:eastAsia="ja-JP"/>
        </w:rPr>
        <w:t>.</w:t>
      </w:r>
    </w:p>
    <w:p w14:paraId="6B0BC942" w14:textId="06BFEDF7" w:rsidR="00B6305F" w:rsidRPr="00093E24" w:rsidRDefault="00790986" w:rsidP="00093E24">
      <w:pPr>
        <w:tabs>
          <w:tab w:val="left" w:pos="709"/>
          <w:tab w:val="left" w:pos="851"/>
          <w:tab w:val="left" w:pos="993"/>
        </w:tabs>
        <w:spacing w:after="0" w:line="240" w:lineRule="auto"/>
        <w:jc w:val="both"/>
        <w:rPr>
          <w:rFonts w:ascii="Times New Roman" w:hAnsi="Times New Roman" w:cs="Times New Roman"/>
          <w:b/>
          <w:bCs/>
          <w:lang w:eastAsia="ja-JP"/>
        </w:rPr>
      </w:pPr>
      <w:r>
        <w:rPr>
          <w:rFonts w:ascii="Times New Roman" w:hAnsi="Times New Roman" w:cs="Times New Roman"/>
          <w:bCs/>
          <w:lang w:eastAsia="ja-JP"/>
        </w:rPr>
        <w:t xml:space="preserve">       13.</w:t>
      </w:r>
      <w:r w:rsidR="00B6305F" w:rsidRPr="00093E24">
        <w:rPr>
          <w:rFonts w:ascii="Times New Roman" w:hAnsi="Times New Roman" w:cs="Times New Roman"/>
          <w:lang w:eastAsia="ja-JP"/>
        </w:rPr>
        <w:t xml:space="preserve"> </w:t>
      </w:r>
      <w:r w:rsidR="008A0DCC" w:rsidRPr="00093E24">
        <w:rPr>
          <w:rFonts w:ascii="Times New Roman" w:hAnsi="Times New Roman" w:cs="Times New Roman"/>
          <w:lang w:eastAsia="ja-JP"/>
        </w:rPr>
        <w:t>Numatomas Kupolo vietinis elektros įvadas ir skydinė.</w:t>
      </w:r>
      <w:r w:rsidR="008A0DCC" w:rsidRPr="00093E24">
        <w:rPr>
          <w:rFonts w:ascii="Times New Roman" w:hAnsi="Times New Roman" w:cs="Times New Roman"/>
          <w:i/>
          <w:iCs/>
          <w:lang w:eastAsia="ja-JP"/>
        </w:rPr>
        <w:t xml:space="preserve"> </w:t>
      </w:r>
      <w:r w:rsidR="008A0DCC" w:rsidRPr="00093E24">
        <w:rPr>
          <w:rFonts w:ascii="Times New Roman" w:hAnsi="Times New Roman" w:cs="Times New Roman"/>
          <w:b/>
          <w:bCs/>
          <w:i/>
          <w:iCs/>
          <w:lang w:eastAsia="ja-JP"/>
        </w:rPr>
        <w:t>Prisijungimą prie esamų tinklų (įvadinį kabelį iki Kupolo skydinės) įsirengia Perkančioji organizacija.</w:t>
      </w:r>
    </w:p>
    <w:p w14:paraId="3E34DEEA" w14:textId="43FA42F5" w:rsidR="00B6305F" w:rsidRPr="00093E24" w:rsidRDefault="00790986" w:rsidP="00093E24">
      <w:pPr>
        <w:tabs>
          <w:tab w:val="left" w:pos="993"/>
        </w:tabs>
        <w:spacing w:after="0" w:line="240" w:lineRule="auto"/>
        <w:jc w:val="both"/>
        <w:rPr>
          <w:rFonts w:ascii="Times New Roman" w:hAnsi="Times New Roman" w:cs="Times New Roman"/>
          <w:lang w:eastAsia="ja-JP"/>
        </w:rPr>
      </w:pPr>
      <w:r>
        <w:rPr>
          <w:rFonts w:ascii="Times New Roman" w:eastAsia="Arial Unicode MS" w:hAnsi="Times New Roman" w:cs="Times New Roman"/>
          <w:lang w:eastAsia="lt-LT"/>
        </w:rPr>
        <w:t xml:space="preserve">       </w:t>
      </w:r>
      <w:r w:rsidR="00093E24" w:rsidRPr="00093E24">
        <w:rPr>
          <w:rFonts w:ascii="Times New Roman" w:eastAsia="Arial Unicode MS" w:hAnsi="Times New Roman" w:cs="Times New Roman"/>
          <w:lang w:eastAsia="lt-LT"/>
        </w:rPr>
        <w:t>14.</w:t>
      </w:r>
      <w:r w:rsidR="00B6305F" w:rsidRPr="00093E24">
        <w:rPr>
          <w:rFonts w:ascii="Times New Roman" w:eastAsia="Arial Unicode MS" w:hAnsi="Times New Roman" w:cs="Times New Roman"/>
          <w:lang w:eastAsia="lt-LT"/>
        </w:rPr>
        <w:t xml:space="preserve"> </w:t>
      </w:r>
      <w:r w:rsidR="00F13474" w:rsidRPr="00093E24">
        <w:rPr>
          <w:rFonts w:ascii="Times New Roman" w:hAnsi="Times New Roman" w:cs="Times New Roman"/>
          <w:lang w:eastAsia="ja-JP"/>
        </w:rPr>
        <w:t>Kupolo šildymo ir vėdinimo sistemos turi būti komplektuojamos taip, kad užtikrintų norminį mikroklimatą, oro apykaitą bei atitiktų HN ir STR reikalavimus. Vėdinimo įrenginiai turi turėti „</w:t>
      </w:r>
      <w:proofErr w:type="spellStart"/>
      <w:r w:rsidR="00F13474" w:rsidRPr="00093E24">
        <w:rPr>
          <w:rFonts w:ascii="Times New Roman" w:hAnsi="Times New Roman" w:cs="Times New Roman"/>
          <w:lang w:eastAsia="ja-JP"/>
        </w:rPr>
        <w:t>Eurovent</w:t>
      </w:r>
      <w:proofErr w:type="spellEnd"/>
      <w:r w:rsidR="00F13474" w:rsidRPr="00093E24">
        <w:rPr>
          <w:rFonts w:ascii="Times New Roman" w:hAnsi="Times New Roman" w:cs="Times New Roman"/>
          <w:lang w:eastAsia="ja-JP"/>
        </w:rPr>
        <w:t>“ sertifikatą arba lygiavertį ir atitikti Direktyvos 2009/125/EC (Reglamento Nr. 1253/2014) reikalavimus.</w:t>
      </w:r>
      <w:r w:rsidR="00B6305F" w:rsidRPr="00093E24">
        <w:rPr>
          <w:rFonts w:ascii="Times New Roman" w:hAnsi="Times New Roman" w:cs="Times New Roman"/>
          <w:lang w:eastAsia="ja-JP"/>
        </w:rPr>
        <w:t xml:space="preserve"> </w:t>
      </w:r>
    </w:p>
    <w:p w14:paraId="0D588D41" w14:textId="628FFBF1" w:rsidR="00B6305F" w:rsidRPr="00790986" w:rsidRDefault="00790986" w:rsidP="00790986">
      <w:pPr>
        <w:tabs>
          <w:tab w:val="left" w:pos="993"/>
        </w:tabs>
        <w:spacing w:after="0" w:line="240" w:lineRule="auto"/>
        <w:jc w:val="both"/>
        <w:rPr>
          <w:rFonts w:ascii="Times New Roman" w:hAnsi="Times New Roman" w:cs="Times New Roman"/>
          <w:lang w:eastAsia="ja-JP"/>
        </w:rPr>
      </w:pPr>
      <w:r>
        <w:rPr>
          <w:rFonts w:ascii="Times New Roman" w:hAnsi="Times New Roman" w:cs="Times New Roman"/>
          <w:lang w:eastAsia="ja-JP"/>
        </w:rPr>
        <w:t xml:space="preserve">       15. </w:t>
      </w:r>
      <w:r w:rsidR="00007D6F" w:rsidRPr="00790986">
        <w:rPr>
          <w:rFonts w:ascii="Times New Roman" w:hAnsi="Times New Roman" w:cs="Times New Roman"/>
          <w:lang w:eastAsia="ja-JP"/>
        </w:rPr>
        <w:t>Visi naudojami elektrotechnikos įrenginiai, gaminiai ir medžiagos turi atitikti normatyvinius dokumentus ir gamintojų technines sąlygas. Elektros įrenginiai ir aparatūra turi būti komplektuojami taip, kad atitiktų IP/IK apsaugos reikalavimus bei aplinkos sąlygas.</w:t>
      </w:r>
    </w:p>
    <w:p w14:paraId="192FACB7" w14:textId="0260A0FB" w:rsidR="00B6305F" w:rsidRPr="00D24FE9" w:rsidRDefault="00790986" w:rsidP="00790986">
      <w:pPr>
        <w:tabs>
          <w:tab w:val="left" w:pos="993"/>
        </w:tabs>
        <w:spacing w:after="0" w:line="240" w:lineRule="auto"/>
        <w:jc w:val="both"/>
        <w:rPr>
          <w:rFonts w:ascii="Times New Roman" w:hAnsi="Times New Roman" w:cs="Times New Roman"/>
          <w:lang w:eastAsia="ja-JP"/>
        </w:rPr>
      </w:pPr>
      <w:r w:rsidRPr="00D24FE9">
        <w:rPr>
          <w:rFonts w:ascii="Times New Roman" w:hAnsi="Times New Roman" w:cs="Times New Roman"/>
          <w:lang w:eastAsia="ja-JP"/>
        </w:rPr>
        <w:t xml:space="preserve">       16.</w:t>
      </w:r>
      <w:r w:rsidR="00B6305F" w:rsidRPr="00D24FE9">
        <w:rPr>
          <w:rFonts w:ascii="Times New Roman" w:hAnsi="Times New Roman" w:cs="Times New Roman"/>
          <w:lang w:eastAsia="ja-JP"/>
        </w:rPr>
        <w:t xml:space="preserve"> </w:t>
      </w:r>
      <w:r w:rsidR="007C36E0" w:rsidRPr="00D24FE9">
        <w:rPr>
          <w:rFonts w:ascii="Times New Roman" w:hAnsi="Times New Roman" w:cs="Times New Roman"/>
          <w:lang w:eastAsia="ja-JP"/>
        </w:rPr>
        <w:t>Visi apšvietimo prietaisai turi atitikti standartų IEC598/EN60598 reikalavimus, patalpų paskirtį ir aplinkos sąlygas. Jų šviesos techninės charakteristikos turi užtikrinti norminius apšvietimo rodiklius pagal higienos normas. Apšvietimo prietaisų apsaugos indeksai (IP) turi būti ne žemesni kaip IP20 sausoms patalpoms</w:t>
      </w:r>
      <w:r w:rsidR="00D24FE9" w:rsidRPr="00D24FE9">
        <w:rPr>
          <w:rFonts w:ascii="Times New Roman" w:hAnsi="Times New Roman" w:cs="Times New Roman"/>
          <w:lang w:eastAsia="ja-JP"/>
        </w:rPr>
        <w:t xml:space="preserve">. </w:t>
      </w:r>
      <w:r w:rsidR="007C36E0" w:rsidRPr="00D24FE9">
        <w:rPr>
          <w:rFonts w:ascii="Times New Roman" w:hAnsi="Times New Roman" w:cs="Times New Roman"/>
          <w:lang w:eastAsia="ja-JP"/>
        </w:rPr>
        <w:t>Numatyti LED šviestuvai su paslėpta instaliacija konstruktyve. Elektros skydeliai turi būti komplektuojami techninėse patalpose.</w:t>
      </w:r>
      <w:r w:rsidRPr="00D24FE9">
        <w:rPr>
          <w:rFonts w:ascii="Times New Roman" w:hAnsi="Times New Roman" w:cs="Times New Roman"/>
          <w:lang w:eastAsia="ja-JP"/>
        </w:rPr>
        <w:t xml:space="preserve"> </w:t>
      </w:r>
    </w:p>
    <w:p w14:paraId="5501A180" w14:textId="64597B67" w:rsidR="00B6305F" w:rsidRPr="00790986" w:rsidRDefault="00790986" w:rsidP="00790986">
      <w:pPr>
        <w:tabs>
          <w:tab w:val="left" w:pos="993"/>
        </w:tabs>
        <w:spacing w:after="0" w:line="240" w:lineRule="auto"/>
        <w:jc w:val="both"/>
        <w:rPr>
          <w:rFonts w:ascii="Times New Roman" w:hAnsi="Times New Roman" w:cs="Times New Roman"/>
          <w:lang w:eastAsia="ja-JP"/>
        </w:rPr>
      </w:pPr>
      <w:r>
        <w:rPr>
          <w:rFonts w:ascii="Times New Roman" w:hAnsi="Times New Roman" w:cs="Times New Roman"/>
        </w:rPr>
        <w:t xml:space="preserve">      </w:t>
      </w:r>
      <w:r w:rsidRPr="00790986">
        <w:rPr>
          <w:rFonts w:ascii="Times New Roman" w:hAnsi="Times New Roman" w:cs="Times New Roman"/>
        </w:rPr>
        <w:t>17.</w:t>
      </w:r>
      <w:r>
        <w:rPr>
          <w:rFonts w:ascii="Times New Roman" w:hAnsi="Times New Roman" w:cs="Times New Roman"/>
        </w:rPr>
        <w:t xml:space="preserve"> </w:t>
      </w:r>
      <w:r w:rsidR="00C34F3A" w:rsidRPr="00790986">
        <w:rPr>
          <w:rFonts w:ascii="Times New Roman" w:hAnsi="Times New Roman" w:cs="Times New Roman"/>
        </w:rPr>
        <w:t>Kupole sumontuojama autonominė vietinė priešgaisrinė signalizacija (dūmų detektoriai su baterijomis), atitinkanti V-101 reikalavimus.</w:t>
      </w:r>
    </w:p>
    <w:p w14:paraId="3A9D8E1B" w14:textId="4CE6EA21" w:rsidR="00B6305F" w:rsidRPr="00790986" w:rsidRDefault="00790986" w:rsidP="00790986">
      <w:pPr>
        <w:tabs>
          <w:tab w:val="left" w:pos="993"/>
        </w:tabs>
        <w:spacing w:after="0" w:line="240" w:lineRule="auto"/>
        <w:jc w:val="both"/>
        <w:rPr>
          <w:rFonts w:ascii="Times New Roman" w:hAnsi="Times New Roman" w:cs="Times New Roman"/>
          <w:lang w:eastAsia="ja-JP"/>
        </w:rPr>
      </w:pPr>
      <w:r>
        <w:rPr>
          <w:rFonts w:ascii="Times New Roman" w:hAnsi="Times New Roman" w:cs="Times New Roman"/>
          <w:lang w:eastAsia="ja-JP"/>
        </w:rPr>
        <w:t xml:space="preserve">     </w:t>
      </w:r>
      <w:r w:rsidRPr="00790986">
        <w:rPr>
          <w:rFonts w:ascii="Times New Roman" w:hAnsi="Times New Roman" w:cs="Times New Roman"/>
          <w:lang w:eastAsia="ja-JP"/>
        </w:rPr>
        <w:t>18.</w:t>
      </w:r>
      <w:r>
        <w:rPr>
          <w:rFonts w:ascii="Times New Roman" w:hAnsi="Times New Roman" w:cs="Times New Roman"/>
          <w:lang w:eastAsia="ja-JP"/>
        </w:rPr>
        <w:t xml:space="preserve"> </w:t>
      </w:r>
      <w:r w:rsidR="00B6305F" w:rsidRPr="00790986">
        <w:rPr>
          <w:rFonts w:ascii="Times New Roman" w:hAnsi="Times New Roman" w:cs="Times New Roman"/>
          <w:lang w:eastAsia="ja-JP"/>
        </w:rPr>
        <w:t xml:space="preserve">Tiekėjas turi užtikrinti patikimą ir kokybišką galutinį produktą laikydamasis teisinių ir techninių reikalavimų </w:t>
      </w:r>
      <w:r w:rsidR="004A2D2E" w:rsidRPr="00790986">
        <w:rPr>
          <w:rFonts w:ascii="Times New Roman" w:hAnsi="Times New Roman" w:cs="Times New Roman"/>
          <w:lang w:eastAsia="ja-JP"/>
        </w:rPr>
        <w:t>visą garantijos laikotarpį.</w:t>
      </w:r>
    </w:p>
    <w:p w14:paraId="49617D25" w14:textId="7572C9F2" w:rsidR="00B6305F" w:rsidRPr="00790986" w:rsidRDefault="00790986" w:rsidP="00790986">
      <w:pPr>
        <w:tabs>
          <w:tab w:val="left" w:pos="993"/>
        </w:tabs>
        <w:spacing w:after="0" w:line="240" w:lineRule="auto"/>
        <w:jc w:val="both"/>
        <w:rPr>
          <w:rFonts w:ascii="Times New Roman" w:hAnsi="Times New Roman" w:cs="Times New Roman"/>
          <w:lang w:eastAsia="ja-JP"/>
        </w:rPr>
      </w:pPr>
      <w:r>
        <w:rPr>
          <w:rFonts w:ascii="Times New Roman" w:hAnsi="Times New Roman" w:cs="Times New Roman"/>
          <w:lang w:eastAsia="ja-JP"/>
        </w:rPr>
        <w:t xml:space="preserve">      </w:t>
      </w:r>
      <w:r w:rsidRPr="00790986">
        <w:rPr>
          <w:rFonts w:ascii="Times New Roman" w:hAnsi="Times New Roman" w:cs="Times New Roman"/>
          <w:lang w:eastAsia="ja-JP"/>
        </w:rPr>
        <w:t>19.</w:t>
      </w:r>
      <w:r>
        <w:rPr>
          <w:rFonts w:ascii="Times New Roman" w:hAnsi="Times New Roman" w:cs="Times New Roman"/>
          <w:lang w:eastAsia="ja-JP"/>
        </w:rPr>
        <w:t xml:space="preserve"> </w:t>
      </w:r>
      <w:r w:rsidR="00B6305F" w:rsidRPr="00790986">
        <w:rPr>
          <w:rFonts w:ascii="Times New Roman" w:hAnsi="Times New Roman" w:cs="Times New Roman"/>
          <w:lang w:eastAsia="ja-JP"/>
        </w:rPr>
        <w:t>P</w:t>
      </w:r>
      <w:r w:rsidR="0066383E" w:rsidRPr="00790986">
        <w:rPr>
          <w:rFonts w:ascii="Times New Roman" w:hAnsi="Times New Roman" w:cs="Times New Roman"/>
          <w:lang w:eastAsia="ja-JP"/>
        </w:rPr>
        <w:t>irkėjas</w:t>
      </w:r>
      <w:r w:rsidR="00B6305F" w:rsidRPr="00790986">
        <w:rPr>
          <w:rFonts w:ascii="Times New Roman" w:hAnsi="Times New Roman" w:cs="Times New Roman"/>
          <w:lang w:eastAsia="ja-JP"/>
        </w:rPr>
        <w:t xml:space="preserve"> turi teisę </w:t>
      </w:r>
      <w:r w:rsidR="004A2D2E" w:rsidRPr="00790986">
        <w:rPr>
          <w:rFonts w:ascii="Times New Roman" w:hAnsi="Times New Roman" w:cs="Times New Roman"/>
          <w:lang w:eastAsia="ja-JP"/>
        </w:rPr>
        <w:t>tikrinti pristatyto gaminio ir jo sumontavimo kokybę sutarties įgyvendinimo metu.</w:t>
      </w:r>
    </w:p>
    <w:p w14:paraId="3C0ADE64" w14:textId="38DD2F06" w:rsidR="00B6305F" w:rsidRPr="00790986" w:rsidRDefault="00790986" w:rsidP="00790986">
      <w:pPr>
        <w:tabs>
          <w:tab w:val="left" w:pos="993"/>
        </w:tabs>
        <w:spacing w:after="0" w:line="240" w:lineRule="auto"/>
        <w:jc w:val="both"/>
        <w:rPr>
          <w:rFonts w:ascii="Times New Roman" w:hAnsi="Times New Roman" w:cs="Times New Roman"/>
          <w:lang w:eastAsia="ja-JP"/>
        </w:rPr>
      </w:pPr>
      <w:r>
        <w:rPr>
          <w:rFonts w:ascii="Times New Roman" w:hAnsi="Times New Roman" w:cs="Times New Roman"/>
          <w:lang w:eastAsia="ja-JP"/>
        </w:rPr>
        <w:t xml:space="preserve">      </w:t>
      </w:r>
      <w:r w:rsidRPr="00790986">
        <w:rPr>
          <w:rFonts w:ascii="Times New Roman" w:hAnsi="Times New Roman" w:cs="Times New Roman"/>
          <w:lang w:eastAsia="ja-JP"/>
        </w:rPr>
        <w:t>20.</w:t>
      </w:r>
      <w:r>
        <w:rPr>
          <w:rFonts w:ascii="Times New Roman" w:hAnsi="Times New Roman" w:cs="Times New Roman"/>
          <w:lang w:eastAsia="ja-JP"/>
        </w:rPr>
        <w:t xml:space="preserve"> </w:t>
      </w:r>
      <w:r w:rsidR="004F15D8" w:rsidRPr="00790986">
        <w:rPr>
          <w:rFonts w:ascii="Times New Roman" w:hAnsi="Times New Roman" w:cs="Times New Roman"/>
          <w:lang w:eastAsia="ja-JP"/>
        </w:rPr>
        <w:t>Tiekėjas atsako, kad jo darbuotojai vykdydami pristatymo ir montavimo veiksmus laikytųsi darbo saugos, priešgaisrinės saugos, aplinkosaugos ir higienos norminių aktų reikalavimų.</w:t>
      </w:r>
    </w:p>
    <w:p w14:paraId="24DD896C" w14:textId="77777777" w:rsidR="00CF4B29" w:rsidRPr="00740787" w:rsidRDefault="00CF4B29" w:rsidP="00CF4B29">
      <w:pPr>
        <w:pStyle w:val="Sraopastraipa"/>
        <w:tabs>
          <w:tab w:val="left" w:pos="993"/>
        </w:tabs>
        <w:spacing w:after="0" w:line="240" w:lineRule="auto"/>
        <w:ind w:left="567"/>
        <w:jc w:val="both"/>
        <w:rPr>
          <w:rFonts w:ascii="Times New Roman" w:hAnsi="Times New Roman" w:cs="Times New Roman"/>
          <w:lang w:eastAsia="ja-JP"/>
        </w:rPr>
      </w:pPr>
    </w:p>
    <w:p w14:paraId="4DB5CB80" w14:textId="3C385725" w:rsidR="00B6305F" w:rsidRPr="00790986" w:rsidRDefault="00790986" w:rsidP="00790986">
      <w:pPr>
        <w:tabs>
          <w:tab w:val="left" w:pos="993"/>
        </w:tabs>
        <w:spacing w:after="0" w:line="240" w:lineRule="auto"/>
        <w:jc w:val="both"/>
        <w:rPr>
          <w:rFonts w:ascii="Times New Roman" w:hAnsi="Times New Roman" w:cs="Times New Roman"/>
          <w:i/>
          <w:iCs/>
          <w:lang w:eastAsia="ja-JP"/>
        </w:rPr>
      </w:pPr>
      <w:r>
        <w:rPr>
          <w:rFonts w:ascii="Times New Roman" w:hAnsi="Times New Roman" w:cs="Times New Roman"/>
          <w:i/>
          <w:iCs/>
        </w:rPr>
        <w:t xml:space="preserve">     21. </w:t>
      </w:r>
      <w:r w:rsidR="00C31E7A" w:rsidRPr="00790986">
        <w:rPr>
          <w:rFonts w:ascii="Times New Roman" w:hAnsi="Times New Roman" w:cs="Times New Roman"/>
          <w:i/>
          <w:iCs/>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w:t>
      </w:r>
    </w:p>
    <w:p w14:paraId="66BEC3D1" w14:textId="6ED9EC3A" w:rsidR="00B6305F" w:rsidRPr="00740787" w:rsidRDefault="00B6305F">
      <w:pPr>
        <w:rPr>
          <w:rFonts w:ascii="Times New Roman" w:hAnsi="Times New Roman" w:cs="Times New Roman"/>
        </w:rPr>
      </w:pPr>
    </w:p>
    <w:p w14:paraId="3948530C" w14:textId="26A6D571" w:rsidR="00A6446C" w:rsidRPr="00740787" w:rsidRDefault="00A6446C">
      <w:pPr>
        <w:rPr>
          <w:rFonts w:ascii="Times New Roman" w:hAnsi="Times New Roman" w:cs="Times New Roman"/>
        </w:rPr>
      </w:pPr>
    </w:p>
    <w:p w14:paraId="695720F9" w14:textId="2C0DE4ED" w:rsidR="00A6446C" w:rsidRPr="00740787" w:rsidRDefault="00A6446C">
      <w:pPr>
        <w:rPr>
          <w:rFonts w:ascii="Times New Roman" w:hAnsi="Times New Roman" w:cs="Times New Roman"/>
        </w:rPr>
      </w:pPr>
    </w:p>
    <w:p w14:paraId="2C1420EE" w14:textId="1B401338" w:rsidR="00A6446C" w:rsidRPr="00740787" w:rsidRDefault="00A6446C">
      <w:pPr>
        <w:rPr>
          <w:rFonts w:ascii="Times New Roman" w:hAnsi="Times New Roman" w:cs="Times New Roman"/>
        </w:rPr>
      </w:pPr>
    </w:p>
    <w:p w14:paraId="042E0D23" w14:textId="75BA9742" w:rsidR="00A6446C" w:rsidRPr="00740787" w:rsidRDefault="00A6446C">
      <w:pPr>
        <w:rPr>
          <w:rFonts w:ascii="Times New Roman" w:hAnsi="Times New Roman" w:cs="Times New Roman"/>
        </w:rPr>
      </w:pPr>
    </w:p>
    <w:p w14:paraId="1249AAE0" w14:textId="2F2D1C6E" w:rsidR="00A6446C" w:rsidRPr="00740787" w:rsidRDefault="00A6446C">
      <w:pPr>
        <w:rPr>
          <w:rFonts w:ascii="Times New Roman" w:hAnsi="Times New Roman" w:cs="Times New Roman"/>
        </w:rPr>
      </w:pPr>
    </w:p>
    <w:p w14:paraId="1BDAA1DF" w14:textId="2D80981E" w:rsidR="00A6446C" w:rsidRPr="00740787" w:rsidRDefault="00A6446C">
      <w:pPr>
        <w:rPr>
          <w:rFonts w:ascii="Times New Roman" w:hAnsi="Times New Roman" w:cs="Times New Roman"/>
        </w:rPr>
      </w:pPr>
    </w:p>
    <w:p w14:paraId="395881E7" w14:textId="77777777" w:rsidR="00A6446C" w:rsidRDefault="00A6446C">
      <w:pPr>
        <w:rPr>
          <w:rFonts w:ascii="Times New Roman" w:hAnsi="Times New Roman" w:cs="Times New Roman"/>
        </w:rPr>
      </w:pPr>
    </w:p>
    <w:p w14:paraId="57928BE6" w14:textId="77777777" w:rsidR="00A6446C" w:rsidRPr="00B6305F" w:rsidRDefault="00A6446C">
      <w:pPr>
        <w:rPr>
          <w:rFonts w:ascii="Times New Roman" w:hAnsi="Times New Roman" w:cs="Times New Roman"/>
        </w:rPr>
      </w:pPr>
    </w:p>
    <w:sectPr w:rsidR="00A6446C" w:rsidRPr="00B6305F" w:rsidSect="006C5ED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011CF"/>
    <w:multiLevelType w:val="multilevel"/>
    <w:tmpl w:val="BD68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DF1F1F"/>
    <w:multiLevelType w:val="hybridMultilevel"/>
    <w:tmpl w:val="01764F24"/>
    <w:lvl w:ilvl="0" w:tplc="761A5E6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8F4240E"/>
    <w:multiLevelType w:val="hybridMultilevel"/>
    <w:tmpl w:val="A7061E6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1175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A523C3B"/>
    <w:multiLevelType w:val="multilevel"/>
    <w:tmpl w:val="B9A4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1822042">
    <w:abstractNumId w:val="3"/>
  </w:num>
  <w:num w:numId="2" w16cid:durableId="540434516">
    <w:abstractNumId w:val="2"/>
  </w:num>
  <w:num w:numId="3" w16cid:durableId="634334484">
    <w:abstractNumId w:val="0"/>
  </w:num>
  <w:num w:numId="4" w16cid:durableId="1439369152">
    <w:abstractNumId w:val="4"/>
  </w:num>
  <w:num w:numId="5" w16cid:durableId="1313025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DFA"/>
    <w:rsid w:val="00001CDE"/>
    <w:rsid w:val="00007D6F"/>
    <w:rsid w:val="0002228E"/>
    <w:rsid w:val="00026CF4"/>
    <w:rsid w:val="00030E81"/>
    <w:rsid w:val="0003421B"/>
    <w:rsid w:val="00034339"/>
    <w:rsid w:val="00043A09"/>
    <w:rsid w:val="00043EED"/>
    <w:rsid w:val="00056EE4"/>
    <w:rsid w:val="00073AF7"/>
    <w:rsid w:val="00077BB2"/>
    <w:rsid w:val="000838A2"/>
    <w:rsid w:val="00084BDA"/>
    <w:rsid w:val="00092EDB"/>
    <w:rsid w:val="00093E24"/>
    <w:rsid w:val="000A63E0"/>
    <w:rsid w:val="000C641E"/>
    <w:rsid w:val="000F2304"/>
    <w:rsid w:val="000F708B"/>
    <w:rsid w:val="00153A3E"/>
    <w:rsid w:val="00170E23"/>
    <w:rsid w:val="00175DFA"/>
    <w:rsid w:val="00180E14"/>
    <w:rsid w:val="001833EB"/>
    <w:rsid w:val="00193871"/>
    <w:rsid w:val="001A26C4"/>
    <w:rsid w:val="001A5FBD"/>
    <w:rsid w:val="001B56EF"/>
    <w:rsid w:val="001C60E3"/>
    <w:rsid w:val="001D5E31"/>
    <w:rsid w:val="001E25EE"/>
    <w:rsid w:val="001F47AA"/>
    <w:rsid w:val="00205B4F"/>
    <w:rsid w:val="00214124"/>
    <w:rsid w:val="00220D25"/>
    <w:rsid w:val="00222132"/>
    <w:rsid w:val="00231026"/>
    <w:rsid w:val="00247344"/>
    <w:rsid w:val="00252398"/>
    <w:rsid w:val="002537EB"/>
    <w:rsid w:val="00256C31"/>
    <w:rsid w:val="0026087E"/>
    <w:rsid w:val="002A1845"/>
    <w:rsid w:val="002A22DE"/>
    <w:rsid w:val="002E147B"/>
    <w:rsid w:val="002E4EEA"/>
    <w:rsid w:val="002F0A0E"/>
    <w:rsid w:val="002F19E9"/>
    <w:rsid w:val="002F4DDC"/>
    <w:rsid w:val="003076D5"/>
    <w:rsid w:val="00313E4D"/>
    <w:rsid w:val="00316852"/>
    <w:rsid w:val="0033123D"/>
    <w:rsid w:val="003504DD"/>
    <w:rsid w:val="00365E51"/>
    <w:rsid w:val="0036726C"/>
    <w:rsid w:val="00382E76"/>
    <w:rsid w:val="00384C3E"/>
    <w:rsid w:val="003A5E8F"/>
    <w:rsid w:val="003C23D1"/>
    <w:rsid w:val="003D3D03"/>
    <w:rsid w:val="003D5487"/>
    <w:rsid w:val="003E3755"/>
    <w:rsid w:val="003F054E"/>
    <w:rsid w:val="00403560"/>
    <w:rsid w:val="00410CC7"/>
    <w:rsid w:val="00424F34"/>
    <w:rsid w:val="004339F2"/>
    <w:rsid w:val="00461EB3"/>
    <w:rsid w:val="0047594D"/>
    <w:rsid w:val="00483698"/>
    <w:rsid w:val="004A2D2E"/>
    <w:rsid w:val="004B2CD3"/>
    <w:rsid w:val="004C64DD"/>
    <w:rsid w:val="004D5141"/>
    <w:rsid w:val="004D6B2F"/>
    <w:rsid w:val="004E2B11"/>
    <w:rsid w:val="004E360D"/>
    <w:rsid w:val="004F15D8"/>
    <w:rsid w:val="00523A8E"/>
    <w:rsid w:val="005278B1"/>
    <w:rsid w:val="00537F65"/>
    <w:rsid w:val="00545202"/>
    <w:rsid w:val="00546CA5"/>
    <w:rsid w:val="00551E7F"/>
    <w:rsid w:val="0055218B"/>
    <w:rsid w:val="0056193B"/>
    <w:rsid w:val="005741D9"/>
    <w:rsid w:val="00577F95"/>
    <w:rsid w:val="005A3558"/>
    <w:rsid w:val="005B19D1"/>
    <w:rsid w:val="005B5548"/>
    <w:rsid w:val="005D32D1"/>
    <w:rsid w:val="005F4E36"/>
    <w:rsid w:val="005F6B2B"/>
    <w:rsid w:val="00603001"/>
    <w:rsid w:val="00607442"/>
    <w:rsid w:val="00610535"/>
    <w:rsid w:val="0063143A"/>
    <w:rsid w:val="00647CBA"/>
    <w:rsid w:val="00654F25"/>
    <w:rsid w:val="0066383E"/>
    <w:rsid w:val="006A214E"/>
    <w:rsid w:val="006B7377"/>
    <w:rsid w:val="006C5ED3"/>
    <w:rsid w:val="006D077F"/>
    <w:rsid w:val="006F5B17"/>
    <w:rsid w:val="0072682F"/>
    <w:rsid w:val="00740787"/>
    <w:rsid w:val="00744599"/>
    <w:rsid w:val="00752922"/>
    <w:rsid w:val="0075462D"/>
    <w:rsid w:val="00790986"/>
    <w:rsid w:val="007A7C90"/>
    <w:rsid w:val="007B2AD9"/>
    <w:rsid w:val="007B7877"/>
    <w:rsid w:val="007C36E0"/>
    <w:rsid w:val="007C409F"/>
    <w:rsid w:val="007E1E78"/>
    <w:rsid w:val="007E2BC5"/>
    <w:rsid w:val="007E3B94"/>
    <w:rsid w:val="007E6DAD"/>
    <w:rsid w:val="007F2816"/>
    <w:rsid w:val="00811B30"/>
    <w:rsid w:val="00826715"/>
    <w:rsid w:val="00850EC6"/>
    <w:rsid w:val="00852AE4"/>
    <w:rsid w:val="00854F11"/>
    <w:rsid w:val="00860460"/>
    <w:rsid w:val="0086567B"/>
    <w:rsid w:val="0087005B"/>
    <w:rsid w:val="008701B9"/>
    <w:rsid w:val="008765EA"/>
    <w:rsid w:val="008836B0"/>
    <w:rsid w:val="008A00A3"/>
    <w:rsid w:val="008A0DCC"/>
    <w:rsid w:val="008A70CF"/>
    <w:rsid w:val="008B1CC7"/>
    <w:rsid w:val="008E0A27"/>
    <w:rsid w:val="008F2B56"/>
    <w:rsid w:val="0091064E"/>
    <w:rsid w:val="00925C7A"/>
    <w:rsid w:val="0093250A"/>
    <w:rsid w:val="00953B6D"/>
    <w:rsid w:val="00956889"/>
    <w:rsid w:val="00963924"/>
    <w:rsid w:val="00970D38"/>
    <w:rsid w:val="00975D02"/>
    <w:rsid w:val="00985E6E"/>
    <w:rsid w:val="009969B4"/>
    <w:rsid w:val="009A66BE"/>
    <w:rsid w:val="009B0642"/>
    <w:rsid w:val="009B09D4"/>
    <w:rsid w:val="009B2925"/>
    <w:rsid w:val="009C209F"/>
    <w:rsid w:val="009C405F"/>
    <w:rsid w:val="009C4778"/>
    <w:rsid w:val="009C6D64"/>
    <w:rsid w:val="009F3C9F"/>
    <w:rsid w:val="00A02F2B"/>
    <w:rsid w:val="00A1199E"/>
    <w:rsid w:val="00A31E51"/>
    <w:rsid w:val="00A64381"/>
    <w:rsid w:val="00A6446C"/>
    <w:rsid w:val="00A81934"/>
    <w:rsid w:val="00AA7F99"/>
    <w:rsid w:val="00AC4570"/>
    <w:rsid w:val="00AD7734"/>
    <w:rsid w:val="00AF04C1"/>
    <w:rsid w:val="00AF7DBE"/>
    <w:rsid w:val="00B073FA"/>
    <w:rsid w:val="00B30DBB"/>
    <w:rsid w:val="00B42C41"/>
    <w:rsid w:val="00B5156B"/>
    <w:rsid w:val="00B554C8"/>
    <w:rsid w:val="00B55A9C"/>
    <w:rsid w:val="00B6305F"/>
    <w:rsid w:val="00B66A5C"/>
    <w:rsid w:val="00B71504"/>
    <w:rsid w:val="00B74099"/>
    <w:rsid w:val="00B84CAE"/>
    <w:rsid w:val="00B93C0D"/>
    <w:rsid w:val="00BB1F79"/>
    <w:rsid w:val="00BB389F"/>
    <w:rsid w:val="00BC28EE"/>
    <w:rsid w:val="00BD595E"/>
    <w:rsid w:val="00BD5BFE"/>
    <w:rsid w:val="00BD5E0A"/>
    <w:rsid w:val="00BF129F"/>
    <w:rsid w:val="00BF631F"/>
    <w:rsid w:val="00C16856"/>
    <w:rsid w:val="00C31E7A"/>
    <w:rsid w:val="00C34F3A"/>
    <w:rsid w:val="00C42F78"/>
    <w:rsid w:val="00C56AE8"/>
    <w:rsid w:val="00C60BF0"/>
    <w:rsid w:val="00C731E5"/>
    <w:rsid w:val="00C76ABA"/>
    <w:rsid w:val="00CB7A52"/>
    <w:rsid w:val="00CC7A95"/>
    <w:rsid w:val="00CD3335"/>
    <w:rsid w:val="00CE6393"/>
    <w:rsid w:val="00CE6591"/>
    <w:rsid w:val="00CF25C4"/>
    <w:rsid w:val="00CF4B29"/>
    <w:rsid w:val="00CF63C3"/>
    <w:rsid w:val="00D10FA9"/>
    <w:rsid w:val="00D11059"/>
    <w:rsid w:val="00D237AB"/>
    <w:rsid w:val="00D24FE9"/>
    <w:rsid w:val="00D27C13"/>
    <w:rsid w:val="00D360A5"/>
    <w:rsid w:val="00D50065"/>
    <w:rsid w:val="00D51BA1"/>
    <w:rsid w:val="00D55351"/>
    <w:rsid w:val="00D74780"/>
    <w:rsid w:val="00D80341"/>
    <w:rsid w:val="00DB1201"/>
    <w:rsid w:val="00DB3DD5"/>
    <w:rsid w:val="00DB6808"/>
    <w:rsid w:val="00DD02C5"/>
    <w:rsid w:val="00DE3581"/>
    <w:rsid w:val="00DE4A19"/>
    <w:rsid w:val="00DE5702"/>
    <w:rsid w:val="00DF0AE1"/>
    <w:rsid w:val="00E03DC9"/>
    <w:rsid w:val="00E173BF"/>
    <w:rsid w:val="00E20A09"/>
    <w:rsid w:val="00E25AD9"/>
    <w:rsid w:val="00E31F65"/>
    <w:rsid w:val="00E4480C"/>
    <w:rsid w:val="00E46088"/>
    <w:rsid w:val="00E70F2F"/>
    <w:rsid w:val="00E86C0C"/>
    <w:rsid w:val="00E9292C"/>
    <w:rsid w:val="00EB43E6"/>
    <w:rsid w:val="00EB49EF"/>
    <w:rsid w:val="00EB5FD6"/>
    <w:rsid w:val="00EB7ABE"/>
    <w:rsid w:val="00ED11E1"/>
    <w:rsid w:val="00ED3E34"/>
    <w:rsid w:val="00EE14AA"/>
    <w:rsid w:val="00EE1B00"/>
    <w:rsid w:val="00EF3017"/>
    <w:rsid w:val="00EF703F"/>
    <w:rsid w:val="00F10AEB"/>
    <w:rsid w:val="00F12343"/>
    <w:rsid w:val="00F13474"/>
    <w:rsid w:val="00F205FC"/>
    <w:rsid w:val="00F25121"/>
    <w:rsid w:val="00F467D2"/>
    <w:rsid w:val="00F57CD4"/>
    <w:rsid w:val="00F57F81"/>
    <w:rsid w:val="00F66C66"/>
    <w:rsid w:val="00F676EB"/>
    <w:rsid w:val="00F74EEA"/>
    <w:rsid w:val="00FA05D3"/>
    <w:rsid w:val="00FC7F8A"/>
    <w:rsid w:val="00FD0EE4"/>
    <w:rsid w:val="00FF51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F5651"/>
  <w15:chartTrackingRefBased/>
  <w15:docId w15:val="{DF80F2A9-99C7-4C66-80D8-185A3AED5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5D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175D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5DF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5DF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5DF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5DF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5DF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5DF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5DF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5DF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175DF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5DF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5DF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5DF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5D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5D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5D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5D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5D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5D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5DF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5D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5D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5DFA"/>
    <w:rPr>
      <w:i/>
      <w:iCs/>
      <w:color w:val="404040" w:themeColor="text1" w:themeTint="BF"/>
    </w:rPr>
  </w:style>
  <w:style w:type="paragraph" w:styleId="Sraopastraipa">
    <w:name w:val="List Paragraph"/>
    <w:aliases w:val="Numbering,ERP-List Paragraph,List Paragraph11,Bullet EY,List Paragraph Red,Buletai,List Paragraph21,lp1,Bullet 1,Use Case List Paragraph,List Paragraph111,Sąrašo pastraipa.Bullet,Bullet,Paragraph,Lentele,punktai,List Paragraph12,Lente"/>
    <w:basedOn w:val="prastasis"/>
    <w:link w:val="SraopastraipaDiagrama"/>
    <w:uiPriority w:val="1"/>
    <w:qFormat/>
    <w:rsid w:val="00175DFA"/>
    <w:pPr>
      <w:ind w:left="720"/>
      <w:contextualSpacing/>
    </w:pPr>
  </w:style>
  <w:style w:type="character" w:styleId="Rykuspabraukimas">
    <w:name w:val="Intense Emphasis"/>
    <w:basedOn w:val="Numatytasispastraiposriftas"/>
    <w:uiPriority w:val="21"/>
    <w:qFormat/>
    <w:rsid w:val="00175DFA"/>
    <w:rPr>
      <w:i/>
      <w:iCs/>
      <w:color w:val="0F4761" w:themeColor="accent1" w:themeShade="BF"/>
    </w:rPr>
  </w:style>
  <w:style w:type="paragraph" w:styleId="Iskirtacitata">
    <w:name w:val="Intense Quote"/>
    <w:basedOn w:val="prastasis"/>
    <w:next w:val="prastasis"/>
    <w:link w:val="IskirtacitataDiagrama"/>
    <w:uiPriority w:val="30"/>
    <w:qFormat/>
    <w:rsid w:val="00175D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5DFA"/>
    <w:rPr>
      <w:i/>
      <w:iCs/>
      <w:color w:val="0F4761" w:themeColor="accent1" w:themeShade="BF"/>
    </w:rPr>
  </w:style>
  <w:style w:type="character" w:styleId="Rykinuoroda">
    <w:name w:val="Intense Reference"/>
    <w:basedOn w:val="Numatytasispastraiposriftas"/>
    <w:uiPriority w:val="32"/>
    <w:qFormat/>
    <w:rsid w:val="00175DFA"/>
    <w:rPr>
      <w:b/>
      <w:bCs/>
      <w:smallCaps/>
      <w:color w:val="0F4761" w:themeColor="accent1" w:themeShade="BF"/>
      <w:spacing w:val="5"/>
    </w:rPr>
  </w:style>
  <w:style w:type="paragraph" w:customStyle="1" w:styleId="Default">
    <w:name w:val="Default"/>
    <w:rsid w:val="00175DFA"/>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character" w:styleId="Komentaronuoroda">
    <w:name w:val="annotation reference"/>
    <w:basedOn w:val="Numatytasispastraiposriftas"/>
    <w:uiPriority w:val="99"/>
    <w:semiHidden/>
    <w:unhideWhenUsed/>
    <w:rsid w:val="00175DFA"/>
    <w:rPr>
      <w:sz w:val="16"/>
      <w:szCs w:val="16"/>
    </w:rPr>
  </w:style>
  <w:style w:type="paragraph" w:styleId="Komentarotekstas">
    <w:name w:val="annotation text"/>
    <w:basedOn w:val="prastasis"/>
    <w:link w:val="KomentarotekstasDiagrama"/>
    <w:uiPriority w:val="99"/>
    <w:unhideWhenUsed/>
    <w:rsid w:val="00175D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75DFA"/>
    <w:rPr>
      <w:sz w:val="20"/>
      <w:szCs w:val="20"/>
    </w:rPr>
  </w:style>
  <w:style w:type="paragraph" w:styleId="Komentarotema">
    <w:name w:val="annotation subject"/>
    <w:basedOn w:val="Komentarotekstas"/>
    <w:next w:val="Komentarotekstas"/>
    <w:link w:val="KomentarotemaDiagrama"/>
    <w:uiPriority w:val="99"/>
    <w:semiHidden/>
    <w:unhideWhenUsed/>
    <w:rsid w:val="00B6305F"/>
    <w:rPr>
      <w:b/>
      <w:bCs/>
    </w:rPr>
  </w:style>
  <w:style w:type="character" w:customStyle="1" w:styleId="KomentarotemaDiagrama">
    <w:name w:val="Komentaro tema Diagrama"/>
    <w:basedOn w:val="KomentarotekstasDiagrama"/>
    <w:link w:val="Komentarotema"/>
    <w:uiPriority w:val="99"/>
    <w:semiHidden/>
    <w:rsid w:val="00B6305F"/>
    <w:rPr>
      <w:b/>
      <w:bCs/>
      <w:sz w:val="20"/>
      <w:szCs w:val="20"/>
    </w:rPr>
  </w:style>
  <w:style w:type="paragraph" w:styleId="Pagrindinistekstas">
    <w:name w:val="Body Text"/>
    <w:aliases w:val="Char,body indent,ändrad,Body single,EHPT,Body Text2"/>
    <w:basedOn w:val="prastasis"/>
    <w:link w:val="PagrindinistekstasDiagrama"/>
    <w:rsid w:val="00B6305F"/>
    <w:pPr>
      <w:spacing w:after="120" w:line="276" w:lineRule="auto"/>
    </w:pPr>
    <w:rPr>
      <w:rFonts w:ascii="Times New Roman" w:eastAsia="Times New Roman" w:hAnsi="Times New Roman" w:cs="Times New Roman"/>
      <w:kern w:val="0"/>
      <w:lang w:eastAsia="lt-LT"/>
      <w14:ligatures w14:val="none"/>
    </w:rPr>
  </w:style>
  <w:style w:type="character" w:customStyle="1" w:styleId="PagrindinistekstasDiagrama">
    <w:name w:val="Pagrindinis tekstas Diagrama"/>
    <w:aliases w:val="Char Diagrama,body indent Diagrama,ändrad Diagrama,Body single Diagrama,EHPT Diagrama,Body Text2 Diagrama"/>
    <w:basedOn w:val="Numatytasispastraiposriftas"/>
    <w:link w:val="Pagrindinistekstas"/>
    <w:rsid w:val="00B6305F"/>
    <w:rPr>
      <w:rFonts w:ascii="Times New Roman" w:eastAsia="Times New Roman" w:hAnsi="Times New Roman" w:cs="Times New Roman"/>
      <w:kern w:val="0"/>
      <w:lang w:eastAsia="lt-LT"/>
      <w14:ligatures w14:val="none"/>
    </w:rPr>
  </w:style>
  <w:style w:type="character" w:customStyle="1" w:styleId="SraopastraipaDiagrama">
    <w:name w:val="Sąrašo pastraipa Diagrama"/>
    <w:aliases w:val="Numbering Diagrama,ERP-List Paragraph Diagrama,List Paragraph11 Diagrama,Bullet EY Diagrama,List Paragraph Red Diagrama,Buletai Diagrama,List Paragraph21 Diagrama,lp1 Diagrama,Bullet 1 Diagrama,Use Case List Paragraph Diagrama"/>
    <w:link w:val="Sraopastraipa"/>
    <w:uiPriority w:val="1"/>
    <w:qFormat/>
    <w:locked/>
    <w:rsid w:val="00B6305F"/>
  </w:style>
  <w:style w:type="character" w:styleId="Grietas">
    <w:name w:val="Strong"/>
    <w:basedOn w:val="Numatytasispastraiposriftas"/>
    <w:uiPriority w:val="22"/>
    <w:qFormat/>
    <w:rsid w:val="00E70F2F"/>
    <w:rPr>
      <w:b/>
      <w:bCs/>
    </w:rPr>
  </w:style>
  <w:style w:type="paragraph" w:styleId="prastasiniatinklio">
    <w:name w:val="Normal (Web)"/>
    <w:basedOn w:val="prastasis"/>
    <w:uiPriority w:val="99"/>
    <w:unhideWhenUsed/>
    <w:rsid w:val="002F0A0E"/>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92818">
      <w:bodyDiv w:val="1"/>
      <w:marLeft w:val="0"/>
      <w:marRight w:val="0"/>
      <w:marTop w:val="0"/>
      <w:marBottom w:val="0"/>
      <w:divBdr>
        <w:top w:val="none" w:sz="0" w:space="0" w:color="auto"/>
        <w:left w:val="none" w:sz="0" w:space="0" w:color="auto"/>
        <w:bottom w:val="none" w:sz="0" w:space="0" w:color="auto"/>
        <w:right w:val="none" w:sz="0" w:space="0" w:color="auto"/>
      </w:divBdr>
    </w:div>
    <w:div w:id="394166198">
      <w:bodyDiv w:val="1"/>
      <w:marLeft w:val="0"/>
      <w:marRight w:val="0"/>
      <w:marTop w:val="0"/>
      <w:marBottom w:val="0"/>
      <w:divBdr>
        <w:top w:val="none" w:sz="0" w:space="0" w:color="auto"/>
        <w:left w:val="none" w:sz="0" w:space="0" w:color="auto"/>
        <w:bottom w:val="none" w:sz="0" w:space="0" w:color="auto"/>
        <w:right w:val="none" w:sz="0" w:space="0" w:color="auto"/>
      </w:divBdr>
    </w:div>
    <w:div w:id="1902668478">
      <w:bodyDiv w:val="1"/>
      <w:marLeft w:val="0"/>
      <w:marRight w:val="0"/>
      <w:marTop w:val="0"/>
      <w:marBottom w:val="0"/>
      <w:divBdr>
        <w:top w:val="none" w:sz="0" w:space="0" w:color="auto"/>
        <w:left w:val="none" w:sz="0" w:space="0" w:color="auto"/>
        <w:bottom w:val="none" w:sz="0" w:space="0" w:color="auto"/>
        <w:right w:val="none" w:sz="0" w:space="0" w:color="auto"/>
      </w:divBdr>
    </w:div>
    <w:div w:id="191242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FF52-5E6F-490B-8B72-E8E8884C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5118</Words>
  <Characters>2918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Giršė</dc:creator>
  <cp:keywords/>
  <dc:description/>
  <cp:lastModifiedBy>Raimondas Daunoravčius</cp:lastModifiedBy>
  <cp:revision>5</cp:revision>
  <cp:lastPrinted>2025-09-25T12:14:00Z</cp:lastPrinted>
  <dcterms:created xsi:type="dcterms:W3CDTF">2025-10-21T07:09:00Z</dcterms:created>
  <dcterms:modified xsi:type="dcterms:W3CDTF">2025-10-22T06:44:00Z</dcterms:modified>
</cp:coreProperties>
</file>